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6B8126">
      <w:pPr>
        <w:pStyle w:val="3"/>
        <w:keepNext w:val="0"/>
        <w:keepLines w:val="0"/>
        <w:widowControl w:val="0"/>
        <w:suppressLineNumbers w:val="0"/>
        <w:adjustRightInd w:val="0"/>
        <w:spacing w:before="0" w:beforeLines="0" w:beforeAutospacing="0" w:after="0" w:afterLines="0" w:afterAutospacing="0" w:line="450" w:lineRule="atLeast"/>
        <w:ind w:left="0" w:right="0"/>
        <w:jc w:val="center"/>
      </w:pPr>
      <w:r>
        <w:rPr>
          <w:rStyle w:val="22"/>
          <w:rFonts w:hint="eastAsia" w:ascii="华文中宋" w:hAnsi="华文中宋" w:eastAsia="华文中宋" w:cs="Times New Roman"/>
          <w:b/>
          <w:bCs/>
          <w:color w:val="000000"/>
          <w:kern w:val="44"/>
          <w:sz w:val="44"/>
          <w:szCs w:val="44"/>
          <w:u w:color="000000"/>
          <w:shd w:val="clear" w:fill="FFFFFF"/>
          <w:lang w:val="en-US" w:eastAsia="zh-CN"/>
        </w:rPr>
        <w:t>滁州市公安局购车辆</w:t>
      </w:r>
      <w:r>
        <w:rPr>
          <w:rStyle w:val="22"/>
          <w:rFonts w:ascii="华文中宋" w:hAnsi="华文中宋" w:eastAsia="华文中宋" w:cs="Times New Roman"/>
          <w:b/>
          <w:bCs/>
          <w:color w:val="000000"/>
          <w:kern w:val="44"/>
          <w:sz w:val="44"/>
          <w:szCs w:val="44"/>
          <w:u w:color="000000"/>
          <w:shd w:val="clear" w:fill="FFFFFF"/>
        </w:rPr>
        <w:t>询价公告</w:t>
      </w:r>
    </w:p>
    <w:p w14:paraId="0B171AA9">
      <w:pPr>
        <w:keepNext/>
        <w:keepLines/>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firstLineChars="200"/>
        <w:jc w:val="left"/>
        <w:textAlignment w:val="top"/>
      </w:pPr>
      <w:r>
        <w:rPr>
          <w:rFonts w:ascii="仿宋" w:hAnsi="仿宋" w:eastAsia="仿宋" w:cs="仿宋"/>
          <w:b w:val="0"/>
          <w:color w:val="000000"/>
          <w:kern w:val="2"/>
          <w:sz w:val="28"/>
          <w:szCs w:val="28"/>
          <w:u w:color="000000"/>
          <w:shd w:val="clear" w:fill="FFFFFF"/>
          <w:lang w:val="en-US" w:eastAsia="zh-CN" w:bidi="ar"/>
        </w:rPr>
        <w:t>项目概况</w:t>
      </w:r>
    </w:p>
    <w:p w14:paraId="2E3B9AA7">
      <w:pPr>
        <w:keepNext/>
        <w:keepLines/>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firstLineChars="200"/>
        <w:jc w:val="left"/>
        <w:textAlignment w:val="top"/>
      </w:pPr>
      <w:r>
        <w:rPr>
          <w:rFonts w:hint="eastAsia" w:ascii="仿宋" w:hAnsi="仿宋" w:eastAsia="仿宋" w:cs="仿宋"/>
          <w:color w:val="auto"/>
          <w:kern w:val="0"/>
          <w:sz w:val="28"/>
          <w:szCs w:val="28"/>
          <w:highlight w:val="none"/>
          <w:u w:val="single" w:color="auto"/>
          <w:lang w:val="en-US" w:eastAsia="zh-CN"/>
        </w:rPr>
        <w:t>滁州市公安局购车辆</w:t>
      </w:r>
      <w:r>
        <w:rPr>
          <w:rFonts w:hint="eastAsia" w:ascii="仿宋" w:hAnsi="仿宋" w:eastAsia="仿宋" w:cs="仿宋"/>
          <w:b w:val="0"/>
          <w:color w:val="000000"/>
          <w:kern w:val="2"/>
          <w:sz w:val="28"/>
          <w:szCs w:val="28"/>
          <w:u w:color="000000"/>
          <w:shd w:val="clear" w:fill="FFFFFF"/>
          <w:lang w:val="en-US" w:eastAsia="zh-CN" w:bidi="ar"/>
        </w:rPr>
        <w:t>的潜在供应商应在</w:t>
      </w:r>
      <w:r>
        <w:rPr>
          <w:rFonts w:hint="eastAsia" w:ascii="仿宋" w:hAnsi="仿宋" w:eastAsia="仿宋" w:cs="仿宋"/>
          <w:color w:val="000000"/>
          <w:kern w:val="0"/>
          <w:sz w:val="28"/>
          <w:szCs w:val="28"/>
          <w:u w:val="single" w:color="000000"/>
          <w:shd w:val="clear" w:fill="FFFFFF"/>
          <w:lang w:val="en-US" w:eastAsia="zh-CN" w:bidi="ar"/>
        </w:rPr>
        <w:t>滁州市公共资源交易中心网（http：//ggzy.chuzhou.gov.cn/）</w:t>
      </w:r>
      <w:r>
        <w:rPr>
          <w:rFonts w:hint="eastAsia" w:ascii="仿宋" w:hAnsi="仿宋" w:eastAsia="仿宋" w:cs="仿宋"/>
          <w:color w:val="000000"/>
          <w:kern w:val="0"/>
          <w:sz w:val="28"/>
          <w:szCs w:val="28"/>
          <w:u w:color="000000"/>
          <w:shd w:val="clear" w:fill="FFFFFF"/>
          <w:lang w:val="en-US" w:eastAsia="zh-CN" w:bidi="ar"/>
        </w:rPr>
        <w:t>获取询价通知书，并于</w:t>
      </w:r>
      <w:r>
        <w:rPr>
          <w:rFonts w:hint="eastAsia" w:ascii="仿宋" w:hAnsi="仿宋" w:eastAsia="仿宋" w:cs="仿宋"/>
          <w:color w:val="000000"/>
          <w:kern w:val="0"/>
          <w:sz w:val="28"/>
          <w:szCs w:val="28"/>
          <w:u w:val="single" w:color="000000"/>
          <w:shd w:val="clear" w:fill="FFFFFF"/>
          <w:lang w:val="en-US" w:eastAsia="zh-CN" w:bidi="ar"/>
        </w:rPr>
        <w:t>2025年4月23日8点00分</w:t>
      </w:r>
      <w:r>
        <w:rPr>
          <w:rFonts w:hint="eastAsia" w:ascii="仿宋" w:hAnsi="仿宋" w:eastAsia="仿宋" w:cs="仿宋"/>
          <w:color w:val="000000"/>
          <w:kern w:val="0"/>
          <w:sz w:val="28"/>
          <w:szCs w:val="28"/>
          <w:u w:color="000000"/>
          <w:shd w:val="clear" w:fill="FFFFFF"/>
          <w:lang w:val="en-US" w:eastAsia="zh-CN" w:bidi="ar"/>
        </w:rPr>
        <w:t>（北京时间）前递交响应文件。</w:t>
      </w:r>
    </w:p>
    <w:p w14:paraId="6389B17F">
      <w:pPr>
        <w:keepNext/>
        <w:keepLines/>
        <w:widowControl w:val="0"/>
        <w:suppressLineNumbers w:val="0"/>
        <w:pBdr>
          <w:top w:val="none" w:color="auto" w:sz="0" w:space="0"/>
          <w:left w:val="none" w:color="auto" w:sz="0" w:space="0"/>
          <w:bottom w:val="none" w:color="auto" w:sz="0" w:space="0"/>
          <w:right w:val="none" w:color="auto" w:sz="0" w:space="0"/>
        </w:pBdr>
        <w:spacing w:before="260" w:beforeAutospacing="0" w:after="260" w:afterAutospacing="0" w:line="450" w:lineRule="atLeast"/>
        <w:ind w:left="0" w:right="0"/>
        <w:jc w:val="left"/>
        <w:textAlignment w:val="top"/>
      </w:pPr>
      <w:r>
        <w:rPr>
          <w:rFonts w:ascii="黑体" w:hAnsi="宋体" w:eastAsia="黑体" w:cs="黑体"/>
          <w:b w:val="0"/>
          <w:color w:val="000000"/>
          <w:kern w:val="2"/>
          <w:sz w:val="28"/>
          <w:szCs w:val="28"/>
          <w:u w:color="000000"/>
          <w:shd w:val="clear" w:fill="FFFFFF"/>
          <w:lang w:val="en-US" w:eastAsia="zh-CN" w:bidi="ar"/>
        </w:rPr>
        <w:t>一、项目基本情况</w:t>
      </w:r>
    </w:p>
    <w:p w14:paraId="286875AB">
      <w:pPr>
        <w:widowControl/>
        <w:spacing w:line="240" w:lineRule="auto"/>
        <w:ind w:firstLine="560" w:firstLineChars="200"/>
        <w:textAlignment w:val="baseline"/>
        <w:rPr>
          <w:rFonts w:hint="default" w:ascii="仿宋" w:hAnsi="仿宋" w:eastAsia="仿宋" w:cs="Times New Roman"/>
          <w:color w:val="auto"/>
          <w:kern w:val="0"/>
          <w:sz w:val="28"/>
          <w:szCs w:val="28"/>
          <w:highlight w:val="none"/>
          <w:u w:val="none" w:color="000000"/>
          <w:lang w:val="en-US" w:eastAsia="zh-CN"/>
        </w:rPr>
      </w:pPr>
      <w:r>
        <w:rPr>
          <w:rFonts w:hint="eastAsia" w:ascii="仿宋" w:hAnsi="仿宋" w:eastAsia="仿宋" w:cs="Times New Roman"/>
          <w:color w:val="auto"/>
          <w:kern w:val="0"/>
          <w:sz w:val="28"/>
          <w:szCs w:val="28"/>
          <w:highlight w:val="none"/>
          <w:u w:val="none" w:color="000000"/>
        </w:rPr>
        <w:t>项目编号：</w:t>
      </w:r>
      <w:r>
        <w:rPr>
          <w:rFonts w:hint="default" w:ascii="仿宋" w:hAnsi="仿宋" w:eastAsia="仿宋" w:cs="Times New Roman"/>
          <w:color w:val="auto"/>
          <w:kern w:val="0"/>
          <w:sz w:val="28"/>
          <w:szCs w:val="28"/>
          <w:highlight w:val="none"/>
          <w:u w:val="none" w:color="000000"/>
        </w:rPr>
        <w:t>czsjcg202</w:t>
      </w:r>
      <w:r>
        <w:rPr>
          <w:rFonts w:hint="eastAsia" w:ascii="仿宋" w:hAnsi="仿宋" w:eastAsia="仿宋" w:cs="Times New Roman"/>
          <w:color w:val="auto"/>
          <w:kern w:val="0"/>
          <w:sz w:val="28"/>
          <w:szCs w:val="28"/>
          <w:highlight w:val="none"/>
          <w:u w:val="none" w:color="000000"/>
          <w:lang w:val="en-US" w:eastAsia="zh-CN"/>
        </w:rPr>
        <w:t>504-015</w:t>
      </w:r>
    </w:p>
    <w:p w14:paraId="76B166F8">
      <w:pPr>
        <w:widowControl/>
        <w:spacing w:line="240" w:lineRule="auto"/>
        <w:ind w:firstLine="560" w:firstLineChars="200"/>
        <w:textAlignment w:val="baseline"/>
        <w:rPr>
          <w:rFonts w:hint="eastAsia" w:ascii="仿宋" w:hAnsi="仿宋" w:eastAsia="仿宋" w:cs="Times New Roman"/>
          <w:color w:val="auto"/>
          <w:kern w:val="0"/>
          <w:sz w:val="28"/>
          <w:szCs w:val="28"/>
          <w:highlight w:val="none"/>
          <w:u w:val="none" w:color="000000"/>
          <w:lang w:eastAsia="zh-CN"/>
        </w:rPr>
      </w:pPr>
      <w:r>
        <w:rPr>
          <w:rFonts w:hint="eastAsia" w:ascii="仿宋" w:hAnsi="仿宋" w:eastAsia="仿宋" w:cs="Times New Roman"/>
          <w:color w:val="auto"/>
          <w:kern w:val="0"/>
          <w:sz w:val="28"/>
          <w:szCs w:val="28"/>
          <w:highlight w:val="none"/>
          <w:u w:val="none" w:color="000000"/>
        </w:rPr>
        <w:t>项目名称：</w:t>
      </w:r>
      <w:r>
        <w:rPr>
          <w:rFonts w:hint="eastAsia" w:ascii="仿宋" w:hAnsi="仿宋" w:eastAsia="仿宋" w:cs="Times New Roman"/>
          <w:color w:val="auto"/>
          <w:kern w:val="0"/>
          <w:sz w:val="28"/>
          <w:szCs w:val="28"/>
          <w:highlight w:val="none"/>
          <w:u w:val="none" w:color="000000"/>
          <w:lang w:eastAsia="zh-CN"/>
        </w:rPr>
        <w:t>滁州市公安局购车辆</w:t>
      </w:r>
    </w:p>
    <w:p w14:paraId="168008CE">
      <w:pPr>
        <w:widowControl/>
        <w:spacing w:line="240" w:lineRule="auto"/>
        <w:ind w:firstLine="560" w:firstLineChars="200"/>
        <w:textAlignment w:val="baseline"/>
        <w:rPr>
          <w:rFonts w:hint="eastAsia" w:ascii="仿宋" w:hAnsi="仿宋" w:eastAsia="仿宋" w:cs="Times New Roman"/>
          <w:color w:val="auto"/>
          <w:kern w:val="0"/>
          <w:sz w:val="28"/>
          <w:szCs w:val="28"/>
          <w:highlight w:val="none"/>
          <w:u w:val="none" w:color="000000"/>
        </w:rPr>
      </w:pPr>
      <w:r>
        <w:rPr>
          <w:rFonts w:hint="eastAsia" w:ascii="仿宋" w:hAnsi="仿宋" w:eastAsia="仿宋" w:cs="Times New Roman"/>
          <w:color w:val="auto"/>
          <w:kern w:val="0"/>
          <w:sz w:val="28"/>
          <w:szCs w:val="28"/>
          <w:highlight w:val="none"/>
          <w:u w:val="none" w:color="000000"/>
        </w:rPr>
        <w:t>采购方式：询价</w:t>
      </w:r>
    </w:p>
    <w:p w14:paraId="4ACABC77">
      <w:pPr>
        <w:widowControl/>
        <w:spacing w:line="240" w:lineRule="auto"/>
        <w:ind w:firstLine="560" w:firstLineChars="200"/>
        <w:textAlignment w:val="baseline"/>
        <w:rPr>
          <w:rFonts w:hint="eastAsia" w:ascii="仿宋" w:hAnsi="仿宋" w:eastAsia="仿宋" w:cs="Times New Roman"/>
          <w:color w:val="auto"/>
          <w:kern w:val="0"/>
          <w:sz w:val="28"/>
          <w:szCs w:val="28"/>
          <w:highlight w:val="none"/>
          <w:u w:val="none" w:color="000000"/>
        </w:rPr>
      </w:pPr>
      <w:r>
        <w:rPr>
          <w:rFonts w:hint="eastAsia" w:ascii="仿宋" w:hAnsi="仿宋" w:eastAsia="仿宋" w:cs="Times New Roman"/>
          <w:color w:val="auto"/>
          <w:kern w:val="0"/>
          <w:sz w:val="28"/>
          <w:szCs w:val="28"/>
          <w:highlight w:val="none"/>
          <w:u w:val="none" w:color="000000"/>
        </w:rPr>
        <w:t>预算金额：</w:t>
      </w:r>
      <w:r>
        <w:rPr>
          <w:rFonts w:hint="eastAsia" w:ascii="仿宋" w:hAnsi="仿宋" w:eastAsia="仿宋" w:cs="Times New Roman"/>
          <w:color w:val="auto"/>
          <w:kern w:val="0"/>
          <w:sz w:val="28"/>
          <w:szCs w:val="28"/>
          <w:highlight w:val="none"/>
          <w:u w:val="none" w:color="000000"/>
          <w:lang w:val="en-US" w:eastAsia="zh-CN"/>
        </w:rPr>
        <w:t>1304600.00</w:t>
      </w:r>
      <w:r>
        <w:rPr>
          <w:rFonts w:hint="eastAsia" w:ascii="仿宋" w:hAnsi="仿宋" w:eastAsia="仿宋" w:cs="Times New Roman"/>
          <w:color w:val="auto"/>
          <w:kern w:val="0"/>
          <w:sz w:val="28"/>
          <w:szCs w:val="28"/>
          <w:highlight w:val="none"/>
          <w:u w:val="none" w:color="000000"/>
        </w:rPr>
        <w:t>元</w:t>
      </w:r>
    </w:p>
    <w:p w14:paraId="0239BDC8">
      <w:pPr>
        <w:widowControl/>
        <w:spacing w:line="240" w:lineRule="auto"/>
        <w:ind w:firstLine="560" w:firstLineChars="200"/>
        <w:textAlignment w:val="baseline"/>
        <w:rPr>
          <w:rFonts w:hint="eastAsia" w:ascii="仿宋" w:hAnsi="仿宋" w:eastAsia="仿宋" w:cs="Times New Roman"/>
          <w:color w:val="auto"/>
          <w:kern w:val="0"/>
          <w:sz w:val="28"/>
          <w:szCs w:val="28"/>
          <w:highlight w:val="none"/>
          <w:u w:val="none" w:color="000000"/>
        </w:rPr>
      </w:pPr>
      <w:r>
        <w:rPr>
          <w:rFonts w:hint="eastAsia" w:ascii="仿宋" w:hAnsi="仿宋" w:eastAsia="仿宋" w:cs="Times New Roman"/>
          <w:color w:val="auto"/>
          <w:kern w:val="0"/>
          <w:sz w:val="28"/>
          <w:szCs w:val="28"/>
          <w:highlight w:val="none"/>
          <w:u w:val="none" w:color="000000"/>
        </w:rPr>
        <w:t>最高限价：</w:t>
      </w:r>
      <w:r>
        <w:rPr>
          <w:rFonts w:hint="eastAsia" w:ascii="仿宋" w:hAnsi="仿宋" w:eastAsia="仿宋" w:cs="Times New Roman"/>
          <w:color w:val="auto"/>
          <w:kern w:val="0"/>
          <w:sz w:val="28"/>
          <w:szCs w:val="28"/>
          <w:highlight w:val="none"/>
          <w:u w:val="none" w:color="000000"/>
          <w:lang w:val="en-US" w:eastAsia="zh-CN"/>
        </w:rPr>
        <w:t>1304600.00</w:t>
      </w:r>
      <w:r>
        <w:rPr>
          <w:rFonts w:hint="eastAsia" w:ascii="仿宋" w:hAnsi="仿宋" w:eastAsia="仿宋" w:cs="Times New Roman"/>
          <w:color w:val="auto"/>
          <w:kern w:val="0"/>
          <w:sz w:val="28"/>
          <w:szCs w:val="28"/>
          <w:highlight w:val="none"/>
          <w:u w:val="none" w:color="000000"/>
        </w:rPr>
        <w:t>元</w:t>
      </w:r>
      <w:r>
        <w:rPr>
          <w:rFonts w:hint="eastAsia" w:ascii="仿宋" w:hAnsi="仿宋" w:eastAsia="仿宋" w:cs="Times New Roman"/>
          <w:color w:val="auto"/>
          <w:kern w:val="0"/>
          <w:sz w:val="28"/>
          <w:szCs w:val="28"/>
          <w:highlight w:val="none"/>
          <w:u w:val="none" w:color="000000"/>
          <w:lang w:val="en-US" w:eastAsia="zh-CN"/>
        </w:rPr>
        <w:t>，响应报价不得高于各最高限价，否则按无效响应处理</w:t>
      </w:r>
      <w:r>
        <w:rPr>
          <w:rFonts w:hint="eastAsia" w:ascii="仿宋" w:hAnsi="仿宋" w:eastAsia="仿宋" w:cs="Times New Roman"/>
          <w:color w:val="auto"/>
          <w:kern w:val="0"/>
          <w:sz w:val="28"/>
          <w:szCs w:val="28"/>
          <w:highlight w:val="none"/>
          <w:u w:val="none" w:color="000000"/>
        </w:rPr>
        <w:t>。</w:t>
      </w:r>
    </w:p>
    <w:p w14:paraId="78DCCD51">
      <w:pPr>
        <w:widowControl/>
        <w:spacing w:line="240" w:lineRule="auto"/>
        <w:ind w:firstLine="560" w:firstLineChars="200"/>
        <w:textAlignment w:val="baseline"/>
        <w:rPr>
          <w:rFonts w:hint="eastAsia" w:ascii="仿宋" w:hAnsi="仿宋" w:eastAsia="仿宋" w:cs="Times New Roman"/>
          <w:color w:val="auto"/>
          <w:kern w:val="0"/>
          <w:sz w:val="28"/>
          <w:szCs w:val="28"/>
          <w:highlight w:val="none"/>
          <w:u w:val="none" w:color="000000"/>
        </w:rPr>
      </w:pPr>
      <w:r>
        <w:rPr>
          <w:rFonts w:hint="eastAsia" w:ascii="仿宋" w:hAnsi="仿宋" w:eastAsia="仿宋" w:cs="Times New Roman"/>
          <w:color w:val="auto"/>
          <w:kern w:val="0"/>
          <w:sz w:val="28"/>
          <w:szCs w:val="28"/>
          <w:highlight w:val="none"/>
          <w:u w:val="none" w:color="000000"/>
        </w:rPr>
        <w:t>采购需求：</w:t>
      </w:r>
      <w:r>
        <w:rPr>
          <w:rFonts w:hint="eastAsia" w:ascii="仿宋" w:hAnsi="仿宋" w:eastAsia="仿宋" w:cs="Times New Roman"/>
          <w:color w:val="auto"/>
          <w:kern w:val="0"/>
          <w:sz w:val="28"/>
          <w:szCs w:val="28"/>
          <w:highlight w:val="none"/>
          <w:u w:val="none" w:color="000000"/>
          <w:lang w:val="en-US" w:eastAsia="zh-CN"/>
        </w:rPr>
        <w:t>12</w:t>
      </w:r>
      <w:r>
        <w:rPr>
          <w:rFonts w:hint="eastAsia" w:ascii="仿宋" w:hAnsi="仿宋" w:eastAsia="仿宋" w:cs="Times New Roman"/>
          <w:color w:val="auto"/>
          <w:kern w:val="0"/>
          <w:sz w:val="28"/>
          <w:szCs w:val="28"/>
          <w:highlight w:val="none"/>
          <w:u w:val="none" w:color="000000"/>
        </w:rPr>
        <w:t>辆</w:t>
      </w:r>
      <w:r>
        <w:rPr>
          <w:rFonts w:hint="eastAsia" w:ascii="仿宋" w:hAnsi="仿宋" w:eastAsia="仿宋" w:cs="Times New Roman"/>
          <w:color w:val="auto"/>
          <w:kern w:val="0"/>
          <w:sz w:val="28"/>
          <w:szCs w:val="28"/>
          <w:highlight w:val="none"/>
          <w:u w:val="none" w:color="000000"/>
          <w:lang w:val="en-US" w:eastAsia="zh-CN"/>
        </w:rPr>
        <w:t>新能源</w:t>
      </w:r>
      <w:r>
        <w:rPr>
          <w:rFonts w:hint="eastAsia" w:ascii="仿宋" w:hAnsi="仿宋" w:eastAsia="仿宋" w:cs="Times New Roman"/>
          <w:color w:val="auto"/>
          <w:kern w:val="0"/>
          <w:sz w:val="28"/>
          <w:szCs w:val="28"/>
          <w:highlight w:val="none"/>
          <w:u w:val="none" w:color="000000"/>
        </w:rPr>
        <w:t>车辆采购</w:t>
      </w:r>
    </w:p>
    <w:p w14:paraId="38F2A8B5">
      <w:pPr>
        <w:widowControl/>
        <w:spacing w:line="240" w:lineRule="auto"/>
        <w:ind w:firstLine="560" w:firstLineChars="200"/>
        <w:textAlignment w:val="baseline"/>
        <w:rPr>
          <w:rFonts w:hint="eastAsia" w:ascii="仿宋" w:hAnsi="仿宋" w:eastAsia="仿宋" w:cs="Times New Roman"/>
          <w:color w:val="auto"/>
          <w:kern w:val="0"/>
          <w:sz w:val="28"/>
          <w:szCs w:val="28"/>
          <w:highlight w:val="none"/>
          <w:u w:val="none" w:color="000000"/>
        </w:rPr>
      </w:pPr>
      <w:r>
        <w:rPr>
          <w:rFonts w:hint="eastAsia" w:ascii="仿宋" w:hAnsi="仿宋" w:eastAsia="仿宋" w:cs="Times New Roman"/>
          <w:color w:val="auto"/>
          <w:kern w:val="0"/>
          <w:sz w:val="28"/>
          <w:szCs w:val="28"/>
          <w:highlight w:val="none"/>
          <w:u w:val="none" w:color="000000"/>
        </w:rPr>
        <w:t>合同履行期限：</w:t>
      </w:r>
      <w:r>
        <w:rPr>
          <w:rFonts w:hint="eastAsia" w:ascii="仿宋" w:hAnsi="仿宋" w:eastAsia="仿宋" w:cs="Times New Roman"/>
          <w:color w:val="auto"/>
          <w:kern w:val="0"/>
          <w:sz w:val="28"/>
          <w:szCs w:val="28"/>
          <w:highlight w:val="none"/>
          <w:u w:val="none" w:color="000000"/>
          <w:lang w:eastAsia="zh-CN"/>
        </w:rPr>
        <w:t>自合同签订后</w:t>
      </w:r>
      <w:r>
        <w:rPr>
          <w:rFonts w:hint="eastAsia" w:ascii="仿宋" w:hAnsi="仿宋" w:eastAsia="仿宋" w:cs="Times New Roman"/>
          <w:color w:val="auto"/>
          <w:kern w:val="0"/>
          <w:sz w:val="28"/>
          <w:szCs w:val="28"/>
          <w:highlight w:val="none"/>
          <w:u w:val="none" w:color="000000"/>
          <w:lang w:val="en-US" w:eastAsia="zh-CN"/>
        </w:rPr>
        <w:t>30</w:t>
      </w:r>
      <w:r>
        <w:rPr>
          <w:rFonts w:hint="eastAsia" w:ascii="仿宋" w:hAnsi="仿宋" w:eastAsia="仿宋" w:cs="Times New Roman"/>
          <w:color w:val="auto"/>
          <w:kern w:val="0"/>
          <w:sz w:val="28"/>
          <w:szCs w:val="28"/>
          <w:highlight w:val="none"/>
          <w:u w:val="none" w:color="000000"/>
          <w:lang w:eastAsia="zh-CN"/>
        </w:rPr>
        <w:t>个</w:t>
      </w:r>
      <w:r>
        <w:rPr>
          <w:rFonts w:hint="eastAsia" w:ascii="仿宋" w:hAnsi="仿宋" w:eastAsia="仿宋" w:cs="Times New Roman"/>
          <w:color w:val="auto"/>
          <w:kern w:val="0"/>
          <w:sz w:val="28"/>
          <w:szCs w:val="28"/>
          <w:highlight w:val="none"/>
          <w:u w:val="none" w:color="000000"/>
          <w:lang w:val="en-US" w:eastAsia="zh-CN"/>
        </w:rPr>
        <w:t>工作日</w:t>
      </w:r>
      <w:r>
        <w:rPr>
          <w:rFonts w:hint="eastAsia" w:ascii="仿宋" w:hAnsi="仿宋" w:eastAsia="仿宋" w:cs="Times New Roman"/>
          <w:color w:val="auto"/>
          <w:kern w:val="0"/>
          <w:sz w:val="28"/>
          <w:szCs w:val="28"/>
          <w:highlight w:val="none"/>
          <w:u w:val="none" w:color="000000"/>
          <w:lang w:eastAsia="zh-CN"/>
        </w:rPr>
        <w:t>内完成供货并将货物运送至采购人指定地点</w:t>
      </w:r>
      <w:r>
        <w:rPr>
          <w:rFonts w:hint="eastAsia" w:ascii="仿宋" w:hAnsi="仿宋" w:eastAsia="仿宋" w:cs="Times New Roman"/>
          <w:color w:val="auto"/>
          <w:kern w:val="0"/>
          <w:sz w:val="28"/>
          <w:szCs w:val="28"/>
          <w:highlight w:val="none"/>
          <w:u w:val="none" w:color="000000"/>
        </w:rPr>
        <w:t>。</w:t>
      </w:r>
    </w:p>
    <w:p w14:paraId="4D95C4A4">
      <w:pPr>
        <w:widowControl/>
        <w:spacing w:line="240" w:lineRule="auto"/>
        <w:ind w:firstLine="560" w:firstLineChars="200"/>
        <w:textAlignment w:val="baseline"/>
        <w:rPr>
          <w:rFonts w:hint="eastAsia" w:ascii="仿宋" w:hAnsi="仿宋" w:eastAsia="仿宋" w:cs="Times New Roman"/>
          <w:color w:val="auto"/>
          <w:kern w:val="0"/>
          <w:sz w:val="28"/>
          <w:szCs w:val="28"/>
          <w:highlight w:val="none"/>
          <w:u w:val="none" w:color="000000"/>
        </w:rPr>
      </w:pPr>
      <w:r>
        <w:rPr>
          <w:rFonts w:hint="eastAsia" w:ascii="仿宋" w:hAnsi="仿宋" w:eastAsia="仿宋" w:cs="Times New Roman"/>
          <w:color w:val="auto"/>
          <w:kern w:val="0"/>
          <w:sz w:val="28"/>
          <w:szCs w:val="28"/>
          <w:highlight w:val="none"/>
          <w:u w:val="none" w:color="000000"/>
        </w:rPr>
        <w:t>本项目不接受联合体。</w:t>
      </w:r>
    </w:p>
    <w:p w14:paraId="5A0C5132">
      <w:pPr>
        <w:keepNext/>
        <w:keepLines/>
        <w:widowControl w:val="0"/>
        <w:suppressLineNumbers w:val="0"/>
        <w:pBdr>
          <w:top w:val="none" w:color="auto" w:sz="0" w:space="0"/>
          <w:left w:val="none" w:color="auto" w:sz="0" w:space="0"/>
          <w:bottom w:val="none" w:color="auto" w:sz="0" w:space="0"/>
          <w:right w:val="none" w:color="auto" w:sz="0" w:space="0"/>
        </w:pBdr>
        <w:spacing w:before="260" w:beforeAutospacing="0" w:after="260" w:afterAutospacing="0" w:line="450" w:lineRule="atLeast"/>
        <w:ind w:left="0" w:right="0"/>
        <w:jc w:val="left"/>
        <w:textAlignment w:val="top"/>
        <w:rPr>
          <w:rFonts w:ascii="黑体" w:hAnsi="宋体" w:eastAsia="黑体" w:cs="黑体"/>
          <w:b w:val="0"/>
          <w:color w:val="000000"/>
          <w:kern w:val="2"/>
          <w:sz w:val="28"/>
          <w:szCs w:val="28"/>
          <w:u w:color="000000"/>
          <w:shd w:val="clear" w:fill="FFFFFF"/>
          <w:lang w:val="en-US" w:eastAsia="zh-CN" w:bidi="ar"/>
        </w:rPr>
      </w:pPr>
      <w:r>
        <w:rPr>
          <w:rFonts w:hint="eastAsia" w:ascii="黑体" w:hAnsi="宋体" w:eastAsia="黑体" w:cs="黑体"/>
          <w:b w:val="0"/>
          <w:color w:val="000000"/>
          <w:kern w:val="2"/>
          <w:sz w:val="28"/>
          <w:szCs w:val="28"/>
          <w:u w:color="000000"/>
          <w:shd w:val="clear" w:fill="FFFFFF"/>
          <w:lang w:val="en-US" w:eastAsia="zh-CN" w:bidi="ar"/>
        </w:rPr>
        <w:t>二、申请人的资格要求</w:t>
      </w:r>
    </w:p>
    <w:p w14:paraId="1F2E03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firstLineChars="200"/>
        <w:jc w:val="left"/>
        <w:textAlignment w:val="top"/>
      </w:pPr>
      <w:r>
        <w:rPr>
          <w:rFonts w:hint="eastAsia" w:ascii="仿宋" w:hAnsi="仿宋" w:eastAsia="仿宋" w:cs="Times New Roman"/>
          <w:color w:val="000000"/>
          <w:kern w:val="0"/>
          <w:sz w:val="28"/>
          <w:szCs w:val="28"/>
          <w:u w:color="000000"/>
          <w:shd w:val="clear" w:fill="FFFFFF"/>
          <w:lang w:val="en-US" w:eastAsia="zh-CN" w:bidi="ar"/>
        </w:rPr>
        <w:t>1.满足《中华人民共和国政府采购法》第二十二条规定；</w:t>
      </w:r>
    </w:p>
    <w:p w14:paraId="1FC513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firstLineChars="200"/>
        <w:jc w:val="left"/>
        <w:textAlignment w:val="top"/>
        <w:rPr>
          <w:rFonts w:hint="eastAsia" w:ascii="仿宋" w:hAnsi="仿宋" w:eastAsia="仿宋" w:cs="Times New Roman"/>
          <w:color w:val="000000"/>
          <w:kern w:val="0"/>
          <w:sz w:val="28"/>
          <w:szCs w:val="28"/>
          <w:u w:color="000000"/>
          <w:shd w:val="clear" w:fill="FFFFFF"/>
          <w:lang w:val="en-US" w:eastAsia="zh-CN" w:bidi="ar"/>
        </w:rPr>
      </w:pPr>
      <w:r>
        <w:rPr>
          <w:rFonts w:hint="eastAsia" w:ascii="仿宋" w:hAnsi="仿宋" w:eastAsia="仿宋" w:cs="Times New Roman"/>
          <w:color w:val="000000"/>
          <w:kern w:val="0"/>
          <w:sz w:val="28"/>
          <w:szCs w:val="28"/>
          <w:u w:color="000000"/>
          <w:shd w:val="clear" w:fill="FFFFFF"/>
          <w:lang w:val="en-US" w:eastAsia="zh-CN" w:bidi="ar"/>
        </w:rPr>
        <w:t>2.落实政府采购政策需满足的资格要求：本项目符合财政部、工业和信息化部制定的《政府采购促进中小企业发展管理办法》第六条第3款之规定，为非专门面向中小企业采购项目。具体原因如下（本项目采购内容为新能源车辆，预留采购份额无法确保充分供应、充分竞争，或者存在可能影响政府采购目标实现。）。若中小企业对此有质疑，可按以下渠道递交质疑：①以书面材料递交至采购人或采购代理机构处；②在滁州市公共资源交易中心网电子交易系统中进行质疑，具体操作步骤和程序请参见服务指南〉交易须知〉在线异议、质疑和投诉操作手册；</w:t>
      </w:r>
    </w:p>
    <w:p w14:paraId="204FE7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firstLineChars="200"/>
        <w:jc w:val="left"/>
        <w:textAlignment w:val="top"/>
        <w:rPr>
          <w:rFonts w:hint="eastAsia" w:ascii="仿宋" w:hAnsi="仿宋" w:eastAsia="仿宋" w:cs="Times New Roman"/>
          <w:color w:val="000000"/>
          <w:kern w:val="0"/>
          <w:sz w:val="28"/>
          <w:szCs w:val="28"/>
          <w:u w:color="000000"/>
          <w:shd w:val="clear" w:fill="FFFFFF"/>
          <w:lang w:val="en-US" w:eastAsia="zh-CN" w:bidi="ar"/>
        </w:rPr>
      </w:pPr>
      <w:r>
        <w:rPr>
          <w:rFonts w:hint="eastAsia" w:ascii="仿宋" w:hAnsi="仿宋" w:eastAsia="仿宋" w:cs="Times New Roman"/>
          <w:color w:val="000000"/>
          <w:kern w:val="0"/>
          <w:sz w:val="28"/>
          <w:szCs w:val="28"/>
          <w:u w:color="000000"/>
          <w:shd w:val="clear" w:fill="FFFFFF"/>
          <w:lang w:val="en-US" w:eastAsia="zh-CN" w:bidi="ar"/>
        </w:rPr>
        <w:t>3.本项目的特定资格要求：/；</w:t>
      </w:r>
    </w:p>
    <w:p w14:paraId="06308A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firstLineChars="200"/>
        <w:jc w:val="left"/>
        <w:textAlignment w:val="top"/>
        <w:rPr>
          <w:rFonts w:hint="eastAsia" w:ascii="仿宋" w:hAnsi="仿宋" w:eastAsia="仿宋" w:cs="Times New Roman"/>
          <w:color w:val="000000"/>
          <w:kern w:val="0"/>
          <w:sz w:val="28"/>
          <w:szCs w:val="28"/>
          <w:u w:color="000000"/>
          <w:shd w:val="clear" w:fill="FFFFFF"/>
          <w:lang w:val="en-US" w:eastAsia="zh-CN" w:bidi="ar"/>
        </w:rPr>
      </w:pPr>
      <w:r>
        <w:rPr>
          <w:rFonts w:hint="eastAsia" w:ascii="仿宋" w:hAnsi="仿宋" w:eastAsia="仿宋" w:cs="Times New Roman"/>
          <w:color w:val="000000"/>
          <w:kern w:val="0"/>
          <w:sz w:val="28"/>
          <w:szCs w:val="28"/>
          <w:u w:color="000000"/>
          <w:shd w:val="clear" w:fill="FFFFFF"/>
          <w:lang w:val="en-US" w:eastAsia="zh-CN" w:bidi="ar"/>
        </w:rPr>
        <w:t>4.信誉要求：供应商不得存在以下情形：</w:t>
      </w:r>
    </w:p>
    <w:p w14:paraId="48D10D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firstLineChars="200"/>
        <w:jc w:val="left"/>
        <w:textAlignment w:val="top"/>
        <w:rPr>
          <w:rFonts w:hint="eastAsia" w:ascii="仿宋" w:hAnsi="仿宋" w:eastAsia="仿宋" w:cs="Times New Roman"/>
          <w:color w:val="000000"/>
          <w:kern w:val="0"/>
          <w:sz w:val="28"/>
          <w:szCs w:val="28"/>
          <w:u w:color="000000"/>
          <w:shd w:val="clear" w:fill="FFFFFF"/>
          <w:lang w:val="en-US" w:eastAsia="zh-CN" w:bidi="ar"/>
        </w:rPr>
      </w:pPr>
      <w:r>
        <w:rPr>
          <w:rFonts w:hint="eastAsia" w:ascii="仿宋" w:hAnsi="仿宋" w:eastAsia="仿宋" w:cs="Times New Roman"/>
          <w:color w:val="000000"/>
          <w:kern w:val="0"/>
          <w:sz w:val="28"/>
          <w:szCs w:val="28"/>
          <w:u w:color="000000"/>
          <w:shd w:val="clear" w:fill="FFFFFF"/>
          <w:lang w:val="en-US" w:eastAsia="zh-CN" w:bidi="ar"/>
        </w:rPr>
        <w:t>①被列入“信用中国”网站“失信被执行人”的；</w:t>
      </w:r>
    </w:p>
    <w:p w14:paraId="04D2B1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firstLineChars="200"/>
        <w:jc w:val="left"/>
        <w:textAlignment w:val="top"/>
        <w:rPr>
          <w:rFonts w:hint="eastAsia" w:ascii="仿宋" w:hAnsi="仿宋" w:eastAsia="仿宋" w:cs="Times New Roman"/>
          <w:color w:val="000000"/>
          <w:kern w:val="0"/>
          <w:sz w:val="28"/>
          <w:szCs w:val="28"/>
          <w:u w:color="000000"/>
          <w:shd w:val="clear" w:fill="FFFFFF"/>
          <w:lang w:val="en-US" w:eastAsia="zh-CN" w:bidi="ar"/>
        </w:rPr>
      </w:pPr>
      <w:r>
        <w:rPr>
          <w:rFonts w:hint="eastAsia" w:ascii="仿宋" w:hAnsi="仿宋" w:eastAsia="仿宋" w:cs="Times New Roman"/>
          <w:color w:val="000000"/>
          <w:kern w:val="0"/>
          <w:sz w:val="28"/>
          <w:szCs w:val="28"/>
          <w:u w:color="000000"/>
          <w:shd w:val="clear" w:fill="FFFFFF"/>
          <w:lang w:val="en-US" w:eastAsia="zh-CN" w:bidi="ar"/>
        </w:rPr>
        <w:t>②被列入“信用中国”网站“重大税收违法失信主体”的；</w:t>
      </w:r>
    </w:p>
    <w:p w14:paraId="5A41FC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firstLineChars="200"/>
        <w:jc w:val="left"/>
        <w:textAlignment w:val="top"/>
        <w:rPr>
          <w:rFonts w:hint="eastAsia" w:ascii="仿宋" w:hAnsi="仿宋" w:eastAsia="仿宋" w:cs="Times New Roman"/>
          <w:color w:val="000000"/>
          <w:kern w:val="0"/>
          <w:sz w:val="28"/>
          <w:szCs w:val="28"/>
          <w:u w:color="000000"/>
          <w:shd w:val="clear" w:fill="FFFFFF"/>
          <w:lang w:val="en-US" w:eastAsia="zh-CN" w:bidi="ar"/>
        </w:rPr>
      </w:pPr>
      <w:r>
        <w:rPr>
          <w:rFonts w:hint="eastAsia" w:ascii="仿宋" w:hAnsi="仿宋" w:eastAsia="仿宋" w:cs="Times New Roman"/>
          <w:color w:val="000000"/>
          <w:kern w:val="0"/>
          <w:sz w:val="28"/>
          <w:szCs w:val="28"/>
          <w:u w:color="000000"/>
          <w:shd w:val="clear" w:fill="FFFFFF"/>
          <w:lang w:val="en-US" w:eastAsia="zh-CN" w:bidi="ar"/>
        </w:rPr>
        <w:t>③被列入“信用中国”网站 “严重失信主体名单”的；</w:t>
      </w:r>
    </w:p>
    <w:p w14:paraId="071DA3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firstLineChars="200"/>
        <w:jc w:val="left"/>
        <w:textAlignment w:val="top"/>
        <w:rPr>
          <w:rFonts w:hint="eastAsia" w:ascii="仿宋" w:hAnsi="仿宋" w:eastAsia="仿宋" w:cs="Times New Roman"/>
          <w:color w:val="000000"/>
          <w:kern w:val="0"/>
          <w:sz w:val="28"/>
          <w:szCs w:val="28"/>
          <w:u w:color="000000"/>
          <w:shd w:val="clear" w:fill="FFFFFF"/>
          <w:lang w:val="en-US" w:eastAsia="zh-CN" w:bidi="ar"/>
        </w:rPr>
      </w:pPr>
      <w:r>
        <w:rPr>
          <w:rFonts w:hint="eastAsia" w:ascii="仿宋" w:hAnsi="仿宋" w:eastAsia="仿宋" w:cs="Times New Roman"/>
          <w:color w:val="000000"/>
          <w:kern w:val="0"/>
          <w:sz w:val="28"/>
          <w:szCs w:val="28"/>
          <w:u w:color="000000"/>
          <w:shd w:val="clear" w:fill="FFFFFF"/>
          <w:lang w:val="en-US" w:eastAsia="zh-CN" w:bidi="ar"/>
        </w:rPr>
        <w:t>④在</w:t>
      </w:r>
      <w:bookmarkStart w:id="0" w:name="OLE_LINK128"/>
      <w:bookmarkStart w:id="1" w:name="OLE_LINK127"/>
      <w:bookmarkStart w:id="2" w:name="OLE_LINK129"/>
      <w:r>
        <w:rPr>
          <w:rFonts w:hint="eastAsia" w:ascii="仿宋" w:hAnsi="仿宋" w:eastAsia="仿宋" w:cs="Times New Roman"/>
          <w:color w:val="000000"/>
          <w:kern w:val="0"/>
          <w:sz w:val="28"/>
          <w:szCs w:val="28"/>
          <w:u w:color="000000"/>
          <w:shd w:val="clear" w:fill="FFFFFF"/>
          <w:lang w:val="en-US" w:eastAsia="zh-CN" w:bidi="ar"/>
        </w:rPr>
        <w:t>“信用中国”网站</w:t>
      </w:r>
      <w:bookmarkEnd w:id="0"/>
      <w:bookmarkEnd w:id="1"/>
      <w:bookmarkEnd w:id="2"/>
      <w:r>
        <w:rPr>
          <w:rFonts w:hint="eastAsia" w:ascii="仿宋" w:hAnsi="仿宋" w:eastAsia="仿宋" w:cs="Times New Roman"/>
          <w:color w:val="000000"/>
          <w:kern w:val="0"/>
          <w:sz w:val="28"/>
          <w:szCs w:val="28"/>
          <w:u w:color="000000"/>
          <w:shd w:val="clear" w:fill="FFFFFF"/>
          <w:lang w:val="en-US" w:eastAsia="zh-CN" w:bidi="ar"/>
        </w:rPr>
        <w:t>上披露的仍在公示期的严重失信行为(具体行为类别及判定依据见“信用中国”查询的严重失信行为类别及判定依据)的。</w:t>
      </w:r>
    </w:p>
    <w:p w14:paraId="4269DB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firstLineChars="200"/>
        <w:jc w:val="left"/>
        <w:textAlignment w:val="top"/>
        <w:rPr>
          <w:rFonts w:hint="eastAsia" w:ascii="仿宋" w:hAnsi="仿宋" w:eastAsia="仿宋" w:cs="Times New Roman"/>
          <w:color w:val="000000"/>
          <w:kern w:val="0"/>
          <w:sz w:val="28"/>
          <w:szCs w:val="28"/>
          <w:u w:color="000000"/>
          <w:shd w:val="clear" w:fill="FFFFFF"/>
          <w:lang w:val="en-US" w:eastAsia="zh-CN" w:bidi="ar"/>
        </w:rPr>
      </w:pPr>
      <w:r>
        <w:rPr>
          <w:rFonts w:hint="eastAsia" w:ascii="仿宋" w:hAnsi="仿宋" w:eastAsia="仿宋" w:cs="Times New Roman"/>
          <w:color w:val="000000"/>
          <w:kern w:val="0"/>
          <w:sz w:val="28"/>
          <w:szCs w:val="28"/>
          <w:u w:color="000000"/>
          <w:shd w:val="clear" w:fill="FFFFFF"/>
          <w:lang w:val="en-US" w:eastAsia="zh-CN" w:bidi="ar"/>
        </w:rPr>
        <w:t>⑤被列入国家企业信用信息公示系统网站“经营异常名录”或者“严重违法失信名单”的。</w:t>
      </w:r>
    </w:p>
    <w:p w14:paraId="4A6E39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firstLineChars="200"/>
        <w:jc w:val="left"/>
        <w:textAlignment w:val="top"/>
        <w:rPr>
          <w:rFonts w:hint="eastAsia" w:ascii="仿宋" w:hAnsi="仿宋" w:eastAsia="仿宋" w:cs="Times New Roman"/>
          <w:color w:val="000000"/>
          <w:kern w:val="0"/>
          <w:sz w:val="28"/>
          <w:szCs w:val="28"/>
          <w:u w:color="000000"/>
          <w:shd w:val="clear" w:fill="FFFFFF"/>
          <w:lang w:val="en-US" w:eastAsia="zh-CN" w:bidi="ar"/>
        </w:rPr>
      </w:pPr>
      <w:bookmarkStart w:id="3" w:name="OLE_LINK114"/>
      <w:bookmarkStart w:id="4" w:name="OLE_LINK113"/>
      <w:r>
        <w:rPr>
          <w:rFonts w:hint="eastAsia" w:ascii="仿宋" w:hAnsi="仿宋" w:eastAsia="仿宋" w:cs="Times New Roman"/>
          <w:color w:val="000000"/>
          <w:kern w:val="0"/>
          <w:sz w:val="28"/>
          <w:szCs w:val="28"/>
          <w:u w:color="000000"/>
          <w:shd w:val="clear" w:fill="FFFFFF"/>
          <w:lang w:val="en-US" w:eastAsia="zh-CN" w:bidi="ar"/>
        </w:rPr>
        <w:t>⑥</w:t>
      </w:r>
      <w:bookmarkEnd w:id="3"/>
      <w:bookmarkEnd w:id="4"/>
      <w:r>
        <w:rPr>
          <w:rFonts w:hint="eastAsia" w:ascii="仿宋" w:hAnsi="仿宋" w:eastAsia="仿宋" w:cs="Times New Roman"/>
          <w:color w:val="000000"/>
          <w:kern w:val="0"/>
          <w:sz w:val="28"/>
          <w:szCs w:val="28"/>
          <w:u w:color="000000"/>
          <w:shd w:val="clear" w:fill="FFFFFF"/>
          <w:lang w:val="en-US" w:eastAsia="zh-CN" w:bidi="ar"/>
        </w:rPr>
        <w:t>被列入中国政府采购网站“政府采购严重违法失信行为信息记录”的。</w:t>
      </w:r>
    </w:p>
    <w:p w14:paraId="0874FF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firstLineChars="200"/>
        <w:jc w:val="left"/>
        <w:textAlignment w:val="top"/>
        <w:rPr>
          <w:rFonts w:hint="eastAsia" w:ascii="仿宋" w:hAnsi="仿宋" w:eastAsia="仿宋" w:cs="Times New Roman"/>
          <w:color w:val="000000"/>
          <w:kern w:val="0"/>
          <w:sz w:val="28"/>
          <w:szCs w:val="28"/>
          <w:u w:color="000000"/>
          <w:shd w:val="clear" w:fill="FFFFFF"/>
          <w:lang w:val="en-US" w:eastAsia="zh-CN" w:bidi="ar"/>
        </w:rPr>
      </w:pPr>
      <w:r>
        <w:rPr>
          <w:rFonts w:hint="eastAsia" w:ascii="仿宋" w:hAnsi="仿宋" w:eastAsia="仿宋" w:cs="Times New Roman"/>
          <w:color w:val="000000"/>
          <w:kern w:val="0"/>
          <w:sz w:val="28"/>
          <w:szCs w:val="28"/>
          <w:u w:color="000000"/>
          <w:shd w:val="clear" w:fill="FFFFFF"/>
          <w:lang w:val="en-US" w:eastAsia="zh-CN" w:bidi="ar"/>
        </w:rPr>
        <w:t>⑦前三年有行贿犯罪行为的单位和个人。</w:t>
      </w:r>
    </w:p>
    <w:p w14:paraId="2D30EA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firstLineChars="200"/>
        <w:jc w:val="left"/>
        <w:textAlignment w:val="top"/>
        <w:rPr>
          <w:rFonts w:hint="eastAsia" w:ascii="仿宋" w:hAnsi="仿宋" w:eastAsia="仿宋" w:cs="Times New Roman"/>
          <w:color w:val="000000"/>
          <w:kern w:val="0"/>
          <w:sz w:val="28"/>
          <w:szCs w:val="28"/>
          <w:u w:color="000000"/>
          <w:shd w:val="clear" w:fill="FFFFFF"/>
          <w:lang w:val="en-US" w:eastAsia="zh-CN" w:bidi="ar"/>
        </w:rPr>
      </w:pPr>
      <w:r>
        <w:rPr>
          <w:rFonts w:hint="eastAsia" w:ascii="仿宋" w:hAnsi="仿宋" w:eastAsia="仿宋" w:cs="Times New Roman"/>
          <w:color w:val="000000"/>
          <w:kern w:val="0"/>
          <w:sz w:val="28"/>
          <w:szCs w:val="28"/>
          <w:u w:color="000000"/>
          <w:shd w:val="clear" w:fill="FFFFFF"/>
          <w:lang w:val="en-US" w:eastAsia="zh-CN" w:bidi="ar"/>
        </w:rPr>
        <w:t>5.供应商所属分公司、办事处等分支机构存在第4条信誉要求①-⑦项情形之一的，接受其被确定为成交供应商。</w:t>
      </w:r>
    </w:p>
    <w:p w14:paraId="68CB3B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firstLineChars="200"/>
        <w:jc w:val="left"/>
        <w:textAlignment w:val="top"/>
        <w:rPr>
          <w:rFonts w:hint="eastAsia" w:ascii="仿宋" w:hAnsi="仿宋" w:eastAsia="仿宋" w:cs="Times New Roman"/>
          <w:color w:val="000000"/>
          <w:kern w:val="0"/>
          <w:sz w:val="28"/>
          <w:szCs w:val="28"/>
          <w:u w:color="000000"/>
          <w:shd w:val="clear" w:fill="FFFFFF"/>
          <w:lang w:val="en-US" w:eastAsia="zh-CN" w:bidi="ar"/>
        </w:rPr>
      </w:pPr>
      <w:r>
        <w:rPr>
          <w:rFonts w:hint="eastAsia" w:ascii="仿宋" w:hAnsi="仿宋" w:eastAsia="仿宋" w:cs="Times New Roman"/>
          <w:color w:val="000000"/>
          <w:kern w:val="0"/>
          <w:sz w:val="28"/>
          <w:szCs w:val="28"/>
          <w:u w:color="000000"/>
          <w:shd w:val="clear" w:fill="FFFFFF"/>
          <w:lang w:val="en-US" w:eastAsia="zh-CN" w:bidi="ar"/>
        </w:rPr>
        <w:t>备注：第4、5条按照“关于联合惩戒失信行为加强信用查询管理的通知”查询或承诺。</w:t>
      </w:r>
    </w:p>
    <w:p w14:paraId="2537A67A">
      <w:pPr>
        <w:keepNext/>
        <w:keepLines/>
        <w:widowControl w:val="0"/>
        <w:suppressLineNumbers w:val="0"/>
        <w:pBdr>
          <w:top w:val="none" w:color="auto" w:sz="0" w:space="0"/>
          <w:left w:val="none" w:color="auto" w:sz="0" w:space="0"/>
          <w:bottom w:val="none" w:color="auto" w:sz="0" w:space="0"/>
          <w:right w:val="none" w:color="auto" w:sz="0" w:space="0"/>
        </w:pBdr>
        <w:spacing w:before="260" w:beforeAutospacing="0" w:after="260" w:afterAutospacing="0" w:line="450" w:lineRule="atLeast"/>
        <w:ind w:left="0" w:right="0"/>
        <w:jc w:val="left"/>
        <w:textAlignment w:val="top"/>
        <w:rPr>
          <w:rFonts w:hint="default" w:ascii="黑体" w:hAnsi="宋体" w:eastAsia="黑体" w:cs="黑体"/>
          <w:b w:val="0"/>
          <w:color w:val="000000"/>
          <w:kern w:val="2"/>
          <w:sz w:val="28"/>
          <w:szCs w:val="28"/>
          <w:u w:color="000000"/>
          <w:shd w:val="clear" w:fill="FFFFFF"/>
          <w:lang w:val="en-US" w:eastAsia="zh-CN" w:bidi="ar"/>
        </w:rPr>
      </w:pPr>
      <w:r>
        <w:rPr>
          <w:rFonts w:hint="eastAsia" w:ascii="黑体" w:hAnsi="宋体" w:eastAsia="黑体" w:cs="黑体"/>
          <w:b w:val="0"/>
          <w:color w:val="000000"/>
          <w:kern w:val="2"/>
          <w:sz w:val="28"/>
          <w:szCs w:val="28"/>
          <w:u w:color="000000"/>
          <w:shd w:val="clear" w:fill="FFFFFF"/>
          <w:lang w:val="en-US" w:eastAsia="zh-CN" w:bidi="ar"/>
        </w:rPr>
        <w:t>三、获取采购</w:t>
      </w:r>
      <w:bookmarkStart w:id="5" w:name="_GoBack"/>
      <w:bookmarkEnd w:id="5"/>
      <w:r>
        <w:rPr>
          <w:rFonts w:hint="eastAsia" w:ascii="黑体" w:hAnsi="宋体" w:eastAsia="黑体" w:cs="黑体"/>
          <w:b w:val="0"/>
          <w:color w:val="000000"/>
          <w:kern w:val="2"/>
          <w:sz w:val="28"/>
          <w:szCs w:val="28"/>
          <w:u w:color="000000"/>
          <w:shd w:val="clear" w:fill="FFFFFF"/>
          <w:lang w:val="en-US" w:eastAsia="zh-CN" w:bidi="ar"/>
        </w:rPr>
        <w:t>文件</w:t>
      </w:r>
    </w:p>
    <w:p w14:paraId="5A2787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40"/>
        <w:jc w:val="left"/>
        <w:textAlignment w:val="top"/>
      </w:pPr>
      <w:r>
        <w:rPr>
          <w:rFonts w:hint="eastAsia" w:ascii="仿宋" w:hAnsi="仿宋" w:eastAsia="仿宋" w:cs="宋体"/>
          <w:color w:val="000000"/>
          <w:kern w:val="0"/>
          <w:sz w:val="28"/>
          <w:szCs w:val="28"/>
          <w:u w:color="000000"/>
          <w:shd w:val="clear" w:fill="FFFFFF"/>
          <w:lang w:val="en-US" w:eastAsia="zh-CN" w:bidi="ar"/>
        </w:rPr>
        <w:t>时间：</w:t>
      </w:r>
      <w:r>
        <w:rPr>
          <w:rFonts w:hint="eastAsia" w:ascii="仿宋" w:hAnsi="仿宋" w:eastAsia="仿宋" w:cs="宋体"/>
          <w:color w:val="000000"/>
          <w:kern w:val="0"/>
          <w:sz w:val="28"/>
          <w:szCs w:val="28"/>
          <w:u w:val="single" w:color="000000"/>
          <w:shd w:val="clear" w:fill="FFFFFF"/>
          <w:lang w:val="en-US" w:eastAsia="zh-CN" w:bidi="ar"/>
        </w:rPr>
        <w:t>2025年4月15日</w:t>
      </w:r>
      <w:r>
        <w:rPr>
          <w:rFonts w:hint="eastAsia" w:ascii="仿宋" w:hAnsi="仿宋" w:eastAsia="仿宋" w:cs="宋体"/>
          <w:color w:val="000000"/>
          <w:kern w:val="0"/>
          <w:sz w:val="28"/>
          <w:szCs w:val="28"/>
          <w:u w:color="000000"/>
          <w:shd w:val="clear" w:fill="FFFFFF"/>
          <w:lang w:val="en-US" w:eastAsia="zh-CN" w:bidi="ar"/>
        </w:rPr>
        <w:t>至</w:t>
      </w:r>
      <w:r>
        <w:rPr>
          <w:rFonts w:hint="eastAsia" w:ascii="仿宋" w:hAnsi="仿宋" w:eastAsia="仿宋" w:cs="宋体"/>
          <w:color w:val="000000"/>
          <w:kern w:val="0"/>
          <w:sz w:val="28"/>
          <w:szCs w:val="28"/>
          <w:u w:val="single" w:color="000000"/>
          <w:shd w:val="clear" w:fill="FFFFFF"/>
          <w:lang w:val="en-US" w:eastAsia="zh-CN" w:bidi="ar"/>
        </w:rPr>
        <w:t>2025年4月23日</w:t>
      </w:r>
    </w:p>
    <w:p w14:paraId="15BB47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40"/>
        <w:jc w:val="left"/>
        <w:textAlignment w:val="top"/>
      </w:pPr>
      <w:r>
        <w:rPr>
          <w:rFonts w:hint="eastAsia" w:ascii="仿宋" w:hAnsi="仿宋" w:eastAsia="仿宋" w:cs="宋体"/>
          <w:color w:val="000000"/>
          <w:kern w:val="0"/>
          <w:sz w:val="28"/>
          <w:szCs w:val="28"/>
          <w:u w:color="000000"/>
          <w:shd w:val="clear" w:fill="FFFFFF"/>
          <w:lang w:val="en-US" w:eastAsia="zh-CN" w:bidi="ar"/>
        </w:rPr>
        <w:t>地点：滁州市公共资源交易中心网</w:t>
      </w:r>
    </w:p>
    <w:p w14:paraId="052365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40"/>
        <w:jc w:val="left"/>
        <w:textAlignment w:val="top"/>
      </w:pPr>
      <w:r>
        <w:rPr>
          <w:rFonts w:hint="eastAsia" w:ascii="仿宋" w:hAnsi="仿宋" w:eastAsia="仿宋" w:cs="宋体"/>
          <w:color w:val="000000"/>
          <w:kern w:val="0"/>
          <w:sz w:val="28"/>
          <w:szCs w:val="28"/>
          <w:u w:color="000000"/>
          <w:shd w:val="clear" w:fill="FFFFFF"/>
          <w:lang w:val="en-US" w:eastAsia="zh-CN" w:bidi="ar"/>
        </w:rPr>
        <w:t>方式：网上下载</w:t>
      </w:r>
    </w:p>
    <w:p w14:paraId="2A61CA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40"/>
        <w:jc w:val="left"/>
        <w:textAlignment w:val="top"/>
      </w:pPr>
      <w:r>
        <w:rPr>
          <w:rFonts w:hint="eastAsia" w:ascii="仿宋" w:hAnsi="仿宋" w:eastAsia="仿宋" w:cs="宋体"/>
          <w:color w:val="000000"/>
          <w:kern w:val="0"/>
          <w:sz w:val="28"/>
          <w:szCs w:val="28"/>
          <w:u w:color="000000"/>
          <w:shd w:val="clear" w:fill="FFFFFF"/>
          <w:lang w:val="en-US" w:eastAsia="zh-CN" w:bidi="ar"/>
        </w:rPr>
        <w:t>售价：0元</w:t>
      </w:r>
    </w:p>
    <w:p w14:paraId="045FE443">
      <w:pPr>
        <w:keepNext/>
        <w:keepLines/>
        <w:widowControl w:val="0"/>
        <w:suppressLineNumbers w:val="0"/>
        <w:pBdr>
          <w:top w:val="none" w:color="auto" w:sz="0" w:space="0"/>
          <w:left w:val="none" w:color="auto" w:sz="0" w:space="0"/>
          <w:bottom w:val="none" w:color="auto" w:sz="0" w:space="0"/>
          <w:right w:val="none" w:color="auto" w:sz="0" w:space="0"/>
        </w:pBdr>
        <w:spacing w:before="260" w:beforeAutospacing="0" w:after="260" w:afterAutospacing="0" w:line="450" w:lineRule="atLeast"/>
        <w:ind w:left="0" w:right="0"/>
        <w:jc w:val="left"/>
        <w:textAlignment w:val="top"/>
        <w:rPr>
          <w:rFonts w:ascii="黑体" w:hAnsi="宋体" w:eastAsia="黑体" w:cs="黑体"/>
          <w:b w:val="0"/>
          <w:color w:val="000000"/>
          <w:kern w:val="2"/>
          <w:sz w:val="28"/>
          <w:szCs w:val="28"/>
          <w:u w:color="000000"/>
          <w:shd w:val="clear" w:fill="FFFFFF"/>
          <w:lang w:val="en-US" w:eastAsia="zh-CN" w:bidi="ar"/>
        </w:rPr>
      </w:pPr>
      <w:r>
        <w:rPr>
          <w:rFonts w:hint="eastAsia" w:ascii="黑体" w:hAnsi="宋体" w:eastAsia="黑体" w:cs="黑体"/>
          <w:b w:val="0"/>
          <w:color w:val="000000"/>
          <w:kern w:val="2"/>
          <w:sz w:val="28"/>
          <w:szCs w:val="28"/>
          <w:u w:color="000000"/>
          <w:shd w:val="clear" w:fill="FFFFFF"/>
          <w:lang w:val="en-US" w:eastAsia="zh-CN" w:bidi="ar"/>
        </w:rPr>
        <w:t>四、响应文件提交</w:t>
      </w:r>
    </w:p>
    <w:p w14:paraId="3333F4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firstLineChars="200"/>
        <w:jc w:val="left"/>
        <w:textAlignment w:val="top"/>
      </w:pPr>
      <w:r>
        <w:rPr>
          <w:rFonts w:hint="eastAsia" w:ascii="仿宋" w:hAnsi="仿宋" w:eastAsia="仿宋" w:cs="Times New Roman"/>
          <w:color w:val="000000"/>
          <w:kern w:val="0"/>
          <w:sz w:val="28"/>
          <w:szCs w:val="28"/>
          <w:u w:color="000000"/>
          <w:shd w:val="clear" w:fill="FFFFFF"/>
          <w:lang w:val="en-US" w:eastAsia="zh-CN" w:bidi="ar"/>
        </w:rPr>
        <w:t>截止时间：</w:t>
      </w:r>
      <w:r>
        <w:rPr>
          <w:rFonts w:hint="eastAsia" w:ascii="仿宋" w:hAnsi="仿宋" w:eastAsia="仿宋" w:cs="宋体"/>
          <w:color w:val="000000"/>
          <w:kern w:val="0"/>
          <w:sz w:val="28"/>
          <w:szCs w:val="28"/>
          <w:u w:val="single" w:color="000000"/>
          <w:shd w:val="clear" w:fill="FFFFFF"/>
          <w:lang w:val="en-US" w:eastAsia="zh-CN" w:bidi="ar"/>
        </w:rPr>
        <w:t>2025年4月23日</w:t>
      </w:r>
      <w:r>
        <w:rPr>
          <w:rFonts w:hint="eastAsia" w:ascii="仿宋" w:hAnsi="仿宋" w:eastAsia="仿宋" w:cs="Times New Roman"/>
          <w:bCs/>
          <w:color w:val="000000"/>
          <w:kern w:val="0"/>
          <w:sz w:val="28"/>
          <w:szCs w:val="28"/>
          <w:u w:val="single" w:color="000000"/>
          <w:shd w:val="clear" w:fill="FFFFFF"/>
          <w:lang w:val="en-US" w:eastAsia="zh-CN" w:bidi="ar"/>
        </w:rPr>
        <w:t>8点00分</w:t>
      </w:r>
      <w:r>
        <w:rPr>
          <w:rFonts w:hint="eastAsia" w:ascii="仿宋" w:hAnsi="仿宋" w:eastAsia="仿宋" w:cs="Times New Roman"/>
          <w:bCs/>
          <w:color w:val="000000"/>
          <w:kern w:val="0"/>
          <w:sz w:val="28"/>
          <w:szCs w:val="28"/>
          <w:u w:color="000000"/>
          <w:shd w:val="clear" w:fill="FFFFFF"/>
          <w:lang w:val="en-US" w:eastAsia="zh-CN" w:bidi="ar"/>
        </w:rPr>
        <w:t>（北京时间）</w:t>
      </w:r>
      <w:r>
        <w:rPr>
          <w:rFonts w:hint="eastAsia" w:ascii="仿宋" w:hAnsi="仿宋" w:eastAsia="仿宋" w:cs="Times New Roman"/>
          <w:bCs/>
          <w:color w:val="000000"/>
          <w:kern w:val="0"/>
          <w:sz w:val="28"/>
          <w:szCs w:val="28"/>
          <w:u w:val="single" w:color="000000"/>
          <w:shd w:val="clear" w:fill="FFFFFF"/>
          <w:lang w:val="en-US" w:eastAsia="zh-CN" w:bidi="ar"/>
        </w:rPr>
        <w:t>（从询价通知书开始发出之日起至供应商提交响应文件截止之日止不得少于3个工作日）</w:t>
      </w:r>
    </w:p>
    <w:p w14:paraId="16400212">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firstLineChars="200"/>
        <w:jc w:val="left"/>
        <w:textAlignment w:val="top"/>
      </w:pPr>
      <w:r>
        <w:rPr>
          <w:rFonts w:hint="eastAsia" w:ascii="仿宋" w:hAnsi="仿宋" w:eastAsia="仿宋" w:cs="Times New Roman"/>
          <w:color w:val="000000"/>
          <w:kern w:val="0"/>
          <w:sz w:val="28"/>
          <w:szCs w:val="28"/>
          <w:u w:color="000000"/>
          <w:shd w:val="clear" w:fill="FFFFFF"/>
          <w:lang w:val="en-US" w:eastAsia="zh-CN" w:bidi="ar"/>
        </w:rPr>
        <w:t>地点：</w:t>
      </w:r>
      <w:r>
        <w:rPr>
          <w:rFonts w:hint="eastAsia" w:ascii="仿宋" w:hAnsi="仿宋" w:eastAsia="仿宋" w:cs="Times New Roman"/>
          <w:color w:val="auto"/>
          <w:kern w:val="0"/>
          <w:sz w:val="28"/>
          <w:szCs w:val="28"/>
          <w:highlight w:val="none"/>
          <w:u w:val="none" w:color="000000"/>
        </w:rPr>
        <w:t>滁州市公共资源交易平台电子交易系统</w:t>
      </w:r>
    </w:p>
    <w:p w14:paraId="49E6DEB9">
      <w:pPr>
        <w:keepNext/>
        <w:keepLines/>
        <w:widowControl w:val="0"/>
        <w:suppressLineNumbers w:val="0"/>
        <w:pBdr>
          <w:top w:val="none" w:color="auto" w:sz="0" w:space="0"/>
          <w:left w:val="none" w:color="auto" w:sz="0" w:space="0"/>
          <w:bottom w:val="none" w:color="auto" w:sz="0" w:space="0"/>
          <w:right w:val="none" w:color="auto" w:sz="0" w:space="0"/>
        </w:pBdr>
        <w:spacing w:before="260" w:beforeAutospacing="0" w:after="260" w:afterAutospacing="0" w:line="450" w:lineRule="atLeast"/>
        <w:ind w:left="0" w:right="0"/>
        <w:jc w:val="left"/>
        <w:textAlignment w:val="top"/>
        <w:rPr>
          <w:rFonts w:ascii="黑体" w:hAnsi="宋体" w:eastAsia="黑体" w:cs="黑体"/>
          <w:b w:val="0"/>
          <w:color w:val="000000"/>
          <w:kern w:val="2"/>
          <w:sz w:val="28"/>
          <w:szCs w:val="28"/>
          <w:u w:color="000000"/>
          <w:shd w:val="clear" w:fill="FFFFFF"/>
          <w:lang w:val="en-US" w:eastAsia="zh-CN" w:bidi="ar"/>
        </w:rPr>
      </w:pPr>
      <w:r>
        <w:rPr>
          <w:rFonts w:hint="eastAsia" w:ascii="黑体" w:hAnsi="宋体" w:eastAsia="黑体" w:cs="黑体"/>
          <w:b w:val="0"/>
          <w:color w:val="000000"/>
          <w:kern w:val="2"/>
          <w:sz w:val="28"/>
          <w:szCs w:val="28"/>
          <w:u w:color="000000"/>
          <w:shd w:val="clear" w:fill="FFFFFF"/>
          <w:lang w:val="en-US" w:eastAsia="zh-CN" w:bidi="ar"/>
        </w:rPr>
        <w:t>五、开启</w:t>
      </w:r>
    </w:p>
    <w:p w14:paraId="0DAB0A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firstLineChars="200"/>
        <w:jc w:val="left"/>
        <w:textAlignment w:val="top"/>
      </w:pPr>
      <w:r>
        <w:rPr>
          <w:rFonts w:hint="eastAsia" w:ascii="仿宋" w:hAnsi="仿宋" w:eastAsia="仿宋" w:cs="Times New Roman"/>
          <w:color w:val="000000"/>
          <w:kern w:val="0"/>
          <w:sz w:val="28"/>
          <w:szCs w:val="28"/>
          <w:u w:color="000000"/>
          <w:shd w:val="clear" w:fill="FFFFFF"/>
          <w:lang w:val="en-US" w:eastAsia="zh-CN" w:bidi="ar"/>
        </w:rPr>
        <w:t>时间：</w:t>
      </w:r>
      <w:r>
        <w:rPr>
          <w:rFonts w:hint="eastAsia" w:ascii="仿宋" w:hAnsi="仿宋" w:eastAsia="仿宋" w:cs="Times New Roman"/>
          <w:color w:val="000000"/>
          <w:kern w:val="0"/>
          <w:sz w:val="28"/>
          <w:szCs w:val="28"/>
          <w:u w:val="single" w:color="000000"/>
          <w:shd w:val="clear" w:fill="FFFFFF"/>
          <w:lang w:val="en-US" w:eastAsia="zh-CN" w:bidi="ar"/>
        </w:rPr>
        <w:t>2025年4月23日8点00分</w:t>
      </w:r>
      <w:r>
        <w:rPr>
          <w:rFonts w:hint="eastAsia" w:ascii="仿宋" w:hAnsi="仿宋" w:eastAsia="仿宋" w:cs="Times New Roman"/>
          <w:color w:val="000000"/>
          <w:kern w:val="0"/>
          <w:sz w:val="28"/>
          <w:szCs w:val="28"/>
          <w:u w:color="000000"/>
          <w:shd w:val="clear" w:fill="FFFFFF"/>
          <w:lang w:val="en-US" w:eastAsia="zh-CN" w:bidi="ar"/>
        </w:rPr>
        <w:t>（北京时间）</w:t>
      </w:r>
    </w:p>
    <w:p w14:paraId="642767B8">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firstLineChars="200"/>
        <w:jc w:val="left"/>
        <w:textAlignment w:val="top"/>
      </w:pPr>
      <w:r>
        <w:rPr>
          <w:rFonts w:hint="eastAsia" w:ascii="仿宋" w:hAnsi="仿宋" w:eastAsia="仿宋" w:cs="Times New Roman"/>
          <w:color w:val="000000"/>
          <w:kern w:val="0"/>
          <w:sz w:val="28"/>
          <w:szCs w:val="28"/>
          <w:u w:color="000000"/>
          <w:shd w:val="clear" w:fill="FFFFFF"/>
          <w:lang w:val="en-US" w:eastAsia="zh-CN" w:bidi="ar"/>
        </w:rPr>
        <w:t>地点：</w:t>
      </w:r>
      <w:r>
        <w:rPr>
          <w:rFonts w:hint="eastAsia" w:ascii="仿宋" w:hAnsi="仿宋" w:eastAsia="仿宋" w:cs="Times New Roman"/>
          <w:color w:val="auto"/>
          <w:kern w:val="0"/>
          <w:sz w:val="28"/>
          <w:szCs w:val="28"/>
          <w:highlight w:val="none"/>
          <w:u w:val="none" w:color="000000"/>
        </w:rPr>
        <w:t>滁州市公共资源交易平台电子交易系统</w:t>
      </w:r>
    </w:p>
    <w:p w14:paraId="07A9C30F">
      <w:pPr>
        <w:keepNext/>
        <w:keepLines/>
        <w:widowControl w:val="0"/>
        <w:suppressLineNumbers w:val="0"/>
        <w:pBdr>
          <w:top w:val="none" w:color="auto" w:sz="0" w:space="0"/>
          <w:left w:val="none" w:color="auto" w:sz="0" w:space="0"/>
          <w:bottom w:val="none" w:color="auto" w:sz="0" w:space="0"/>
          <w:right w:val="none" w:color="auto" w:sz="0" w:space="0"/>
        </w:pBdr>
        <w:spacing w:before="260" w:beforeAutospacing="0" w:after="260" w:afterAutospacing="0" w:line="450" w:lineRule="atLeast"/>
        <w:ind w:left="0" w:right="0"/>
        <w:jc w:val="left"/>
        <w:textAlignment w:val="top"/>
        <w:rPr>
          <w:rFonts w:ascii="黑体" w:hAnsi="宋体" w:eastAsia="黑体" w:cs="黑体"/>
          <w:b w:val="0"/>
          <w:color w:val="000000"/>
          <w:kern w:val="2"/>
          <w:sz w:val="28"/>
          <w:szCs w:val="28"/>
          <w:u w:color="000000"/>
          <w:shd w:val="clear" w:fill="FFFFFF"/>
          <w:lang w:val="en-US" w:eastAsia="zh-CN" w:bidi="ar"/>
        </w:rPr>
      </w:pPr>
      <w:r>
        <w:rPr>
          <w:rFonts w:hint="eastAsia" w:ascii="黑体" w:hAnsi="宋体" w:eastAsia="黑体" w:cs="黑体"/>
          <w:b w:val="0"/>
          <w:color w:val="000000"/>
          <w:kern w:val="2"/>
          <w:sz w:val="28"/>
          <w:szCs w:val="28"/>
          <w:u w:color="000000"/>
          <w:shd w:val="clear" w:fill="FFFFFF"/>
          <w:lang w:val="en-US" w:eastAsia="zh-CN" w:bidi="ar"/>
        </w:rPr>
        <w:t>六、公告期限</w:t>
      </w:r>
    </w:p>
    <w:p w14:paraId="4C43BD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firstLineChars="200"/>
        <w:jc w:val="left"/>
        <w:textAlignment w:val="top"/>
      </w:pPr>
      <w:r>
        <w:rPr>
          <w:rFonts w:hint="eastAsia" w:ascii="仿宋" w:hAnsi="仿宋" w:eastAsia="仿宋" w:cs="宋体"/>
          <w:color w:val="000000"/>
          <w:kern w:val="0"/>
          <w:sz w:val="28"/>
          <w:szCs w:val="28"/>
          <w:u w:color="000000"/>
          <w:shd w:val="clear" w:fill="FFFFFF"/>
          <w:lang w:val="en-US" w:eastAsia="zh-CN" w:bidi="ar"/>
        </w:rPr>
        <w:t>自本公告发布之日起3个工作日。</w:t>
      </w:r>
    </w:p>
    <w:p w14:paraId="612D25FC">
      <w:pPr>
        <w:keepNext/>
        <w:keepLines/>
        <w:widowControl w:val="0"/>
        <w:suppressLineNumbers w:val="0"/>
        <w:pBdr>
          <w:top w:val="none" w:color="auto" w:sz="0" w:space="0"/>
          <w:left w:val="none" w:color="auto" w:sz="0" w:space="0"/>
          <w:bottom w:val="none" w:color="auto" w:sz="0" w:space="0"/>
          <w:right w:val="none" w:color="auto" w:sz="0" w:space="0"/>
        </w:pBdr>
        <w:spacing w:before="260" w:beforeAutospacing="0" w:after="260" w:afterAutospacing="0" w:line="450" w:lineRule="atLeast"/>
        <w:ind w:left="0" w:right="0"/>
        <w:jc w:val="left"/>
        <w:textAlignment w:val="top"/>
        <w:rPr>
          <w:rFonts w:ascii="黑体" w:hAnsi="宋体" w:eastAsia="黑体" w:cs="黑体"/>
          <w:b w:val="0"/>
          <w:color w:val="000000"/>
          <w:kern w:val="2"/>
          <w:sz w:val="28"/>
          <w:szCs w:val="28"/>
          <w:u w:color="000000"/>
          <w:shd w:val="clear" w:fill="FFFFFF"/>
          <w:lang w:val="en-US" w:eastAsia="zh-CN" w:bidi="ar"/>
        </w:rPr>
      </w:pPr>
      <w:r>
        <w:rPr>
          <w:rFonts w:hint="eastAsia" w:ascii="黑体" w:hAnsi="宋体" w:eastAsia="黑体" w:cs="黑体"/>
          <w:b w:val="0"/>
          <w:color w:val="000000"/>
          <w:kern w:val="2"/>
          <w:sz w:val="28"/>
          <w:szCs w:val="28"/>
          <w:u w:color="000000"/>
          <w:shd w:val="clear" w:fill="FFFFFF"/>
          <w:lang w:val="en-US" w:eastAsia="zh-CN" w:bidi="ar"/>
        </w:rPr>
        <w:t>七、保证金金额及缴纳账户</w:t>
      </w:r>
    </w:p>
    <w:p w14:paraId="530828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jc w:val="left"/>
        <w:textAlignment w:val="top"/>
      </w:pPr>
      <w:r>
        <w:rPr>
          <w:rFonts w:hint="eastAsia" w:ascii="仿宋" w:hAnsi="仿宋" w:eastAsia="仿宋" w:cs="仿宋"/>
          <w:color w:val="000000"/>
          <w:kern w:val="0"/>
          <w:sz w:val="28"/>
          <w:szCs w:val="28"/>
          <w:u w:color="000000"/>
          <w:shd w:val="clear" w:fill="FFFFFF"/>
          <w:lang w:val="en-US" w:eastAsia="zh-CN" w:bidi="ar"/>
        </w:rPr>
        <w:t>是否要求供应商提交保证金：不要求。</w:t>
      </w:r>
    </w:p>
    <w:p w14:paraId="2AEFE717">
      <w:pPr>
        <w:keepNext/>
        <w:keepLines/>
        <w:widowControl w:val="0"/>
        <w:suppressLineNumbers w:val="0"/>
        <w:pBdr>
          <w:top w:val="none" w:color="auto" w:sz="0" w:space="0"/>
          <w:left w:val="none" w:color="auto" w:sz="0" w:space="0"/>
          <w:bottom w:val="none" w:color="auto" w:sz="0" w:space="0"/>
          <w:right w:val="none" w:color="auto" w:sz="0" w:space="0"/>
        </w:pBdr>
        <w:spacing w:before="260" w:beforeAutospacing="0" w:after="260" w:afterAutospacing="0" w:line="450" w:lineRule="atLeast"/>
        <w:ind w:left="0" w:right="0"/>
        <w:jc w:val="left"/>
        <w:textAlignment w:val="top"/>
        <w:rPr>
          <w:rFonts w:ascii="黑体" w:hAnsi="宋体" w:eastAsia="黑体" w:cs="黑体"/>
          <w:b w:val="0"/>
          <w:color w:val="000000"/>
          <w:kern w:val="2"/>
          <w:sz w:val="28"/>
          <w:szCs w:val="28"/>
          <w:u w:color="000000"/>
          <w:shd w:val="clear" w:fill="FFFFFF"/>
          <w:lang w:val="en-US" w:eastAsia="zh-CN" w:bidi="ar"/>
        </w:rPr>
      </w:pPr>
      <w:r>
        <w:rPr>
          <w:rFonts w:hint="eastAsia" w:ascii="黑体" w:hAnsi="宋体" w:eastAsia="黑体" w:cs="黑体"/>
          <w:b w:val="0"/>
          <w:color w:val="000000"/>
          <w:kern w:val="2"/>
          <w:sz w:val="28"/>
          <w:szCs w:val="28"/>
          <w:u w:color="000000"/>
          <w:shd w:val="clear" w:fill="FFFFFF"/>
          <w:lang w:val="en-US" w:eastAsia="zh-CN" w:bidi="ar"/>
        </w:rPr>
        <w:t>八、其他补充事宜</w:t>
      </w:r>
    </w:p>
    <w:p w14:paraId="5908CC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jc w:val="left"/>
        <w:textAlignment w:val="top"/>
        <w:rPr>
          <w:rFonts w:hint="eastAsia" w:ascii="仿宋" w:hAnsi="仿宋" w:eastAsia="仿宋" w:cs="仿宋"/>
          <w:color w:val="000000"/>
          <w:kern w:val="0"/>
          <w:sz w:val="28"/>
          <w:szCs w:val="28"/>
          <w:u w:color="000000"/>
          <w:shd w:val="clear" w:fill="FFFFFF"/>
          <w:lang w:val="en-US" w:eastAsia="zh-CN" w:bidi="ar"/>
        </w:rPr>
      </w:pPr>
      <w:r>
        <w:rPr>
          <w:rFonts w:hint="eastAsia" w:ascii="仿宋" w:hAnsi="仿宋" w:eastAsia="仿宋" w:cs="仿宋"/>
          <w:color w:val="000000"/>
          <w:kern w:val="0"/>
          <w:sz w:val="28"/>
          <w:szCs w:val="28"/>
          <w:u w:color="000000"/>
          <w:shd w:val="clear" w:fill="FFFFFF"/>
          <w:lang w:val="en-US" w:eastAsia="zh-CN" w:bidi="ar"/>
        </w:rPr>
        <w:t>1.本项目只接受在安徽省公共资源交易市场主体库（http://ggzy.ah.gov.cn/ahggfwpt-zhutiku/dengludenglu）登记并进行信息确认提交的供应商参加，未登记的供应商请及时办理CA数字证书并登录安徽省公共资源交易市场主体库进行信息填写及确认提交；已办理过CA数字证书视为已在省库登记，进行信息更新及确认提交即可。办理流程为登录滁州市公共资源交易中心网&gt;服务指南&gt;办事指南中的“CA数字证书和电子签章”及“市场主体登记”。相关服务电话：1.安徽省公共资源交易市场主体库使用相关问题（系统登录、信息登记、录入及提交、数字证书关联等）：010-86483801转5-2 ；2. CA数字证书有关问题：安徽CA客服400-880-4959、0550-3019013（工作日），CFCA客服025-66085508 、0550-3801669（工作日）；3.市场主体招标环节和投标环节系统使用问题：400-998-0000（8：00-21：00）、0550-3801701（工作日）。因未及时通过CA数字证书登录省主体库对相关信息进行补充完善并确认提交，导致无法响应的，责任自负。为保证系统使用过程中产生的问题能够及时得到解决，请各主体在工作时间进行主体信息登记、更新、响应文件制作等相关操作。</w:t>
      </w:r>
    </w:p>
    <w:p w14:paraId="7EC1B6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jc w:val="left"/>
        <w:textAlignment w:val="top"/>
        <w:rPr>
          <w:rFonts w:hint="eastAsia" w:ascii="仿宋" w:hAnsi="仿宋" w:eastAsia="仿宋" w:cs="仿宋"/>
          <w:color w:val="000000"/>
          <w:kern w:val="0"/>
          <w:sz w:val="28"/>
          <w:szCs w:val="28"/>
          <w:u w:color="000000"/>
          <w:shd w:val="clear" w:fill="FFFFFF"/>
          <w:lang w:val="en-US" w:eastAsia="zh-CN" w:bidi="ar"/>
        </w:rPr>
      </w:pPr>
      <w:r>
        <w:rPr>
          <w:rFonts w:hint="eastAsia" w:ascii="仿宋" w:hAnsi="仿宋" w:eastAsia="仿宋" w:cs="仿宋"/>
          <w:color w:val="000000"/>
          <w:kern w:val="0"/>
          <w:sz w:val="28"/>
          <w:szCs w:val="28"/>
          <w:u w:color="000000"/>
          <w:shd w:val="clear" w:fill="FFFFFF"/>
          <w:lang w:val="en-US" w:eastAsia="zh-CN" w:bidi="ar"/>
        </w:rPr>
        <w:t>2.请供应商登录滁州市公共资源交易中心网站查看参加本项目的程序。（具体操作步骤和程序请参见服务指南&gt;交易须知&gt;投标人填写投标信息、下载文件及网上提问操作手册）。</w:t>
      </w:r>
    </w:p>
    <w:p w14:paraId="75F175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jc w:val="left"/>
        <w:textAlignment w:val="top"/>
        <w:rPr>
          <w:rFonts w:hint="eastAsia" w:ascii="仿宋" w:hAnsi="仿宋" w:eastAsia="仿宋" w:cs="仿宋"/>
          <w:color w:val="000000"/>
          <w:kern w:val="0"/>
          <w:sz w:val="28"/>
          <w:szCs w:val="28"/>
          <w:u w:color="000000"/>
          <w:shd w:val="clear" w:fill="FFFFFF"/>
          <w:lang w:val="en-US" w:eastAsia="zh-CN" w:bidi="ar"/>
        </w:rPr>
      </w:pPr>
      <w:r>
        <w:rPr>
          <w:rFonts w:hint="eastAsia" w:ascii="仿宋" w:hAnsi="仿宋" w:eastAsia="仿宋" w:cs="仿宋"/>
          <w:color w:val="000000"/>
          <w:kern w:val="0"/>
          <w:sz w:val="28"/>
          <w:szCs w:val="28"/>
          <w:u w:color="000000"/>
          <w:shd w:val="clear" w:fill="FFFFFF"/>
          <w:lang w:val="en-US" w:eastAsia="zh-CN" w:bidi="ar"/>
        </w:rPr>
        <w:t>3.本项目采用不见面开标（远程解密)方式，开启时供应商无须至磋商现场进行解密，磋商采取远程解密方式解密响应文件，供应商在开启时间前使用CA数字证书登录滁州市“不见面开标系统”，网址为https://ggzy.chuzhou.gov.cn/BidOpening,等待开启并按系统提示进行相应的供应商解密等事项，无需到磋商现场。采用本方式可以观看磋商现场音视频直播并进行互动交流。具体操作方法见中心网站&gt;服务指南&gt;交易须知中的《滁州市不见面开标系统操作手册》。</w:t>
      </w:r>
    </w:p>
    <w:p w14:paraId="1F99C3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60"/>
        <w:jc w:val="left"/>
        <w:textAlignment w:val="top"/>
        <w:rPr>
          <w:rFonts w:hint="eastAsia" w:ascii="仿宋" w:hAnsi="仿宋" w:eastAsia="仿宋" w:cs="仿宋"/>
          <w:color w:val="000000"/>
          <w:kern w:val="0"/>
          <w:sz w:val="28"/>
          <w:szCs w:val="28"/>
          <w:u w:color="000000"/>
          <w:shd w:val="clear" w:fill="FFFFFF"/>
          <w:lang w:val="en-US" w:eastAsia="zh-CN" w:bidi="ar"/>
        </w:rPr>
      </w:pPr>
      <w:r>
        <w:rPr>
          <w:rFonts w:hint="eastAsia" w:ascii="仿宋" w:hAnsi="仿宋" w:eastAsia="仿宋" w:cs="仿宋"/>
          <w:color w:val="000000"/>
          <w:kern w:val="0"/>
          <w:sz w:val="28"/>
          <w:szCs w:val="28"/>
          <w:u w:color="000000"/>
          <w:shd w:val="clear" w:fill="FFFFFF"/>
          <w:lang w:val="en-US" w:eastAsia="zh-CN" w:bidi="ar"/>
        </w:rPr>
        <w:t>4.供应商接到远程解密指令后，须在规定时间内解密。因供应商自身原因导致响应文件在规定时间内未能解密、解密失败或解密超时，响应文件无效；因采购代理机构原因或网上平台发生故障，导致无法按时完成响应文件解密的，经采购代理机构申请后可延迟解密时间。</w:t>
      </w:r>
    </w:p>
    <w:p w14:paraId="34ED53DC">
      <w:pPr>
        <w:keepNext/>
        <w:keepLines/>
        <w:widowControl w:val="0"/>
        <w:suppressLineNumbers w:val="0"/>
        <w:pBdr>
          <w:top w:val="none" w:color="auto" w:sz="0" w:space="0"/>
          <w:left w:val="none" w:color="auto" w:sz="0" w:space="0"/>
          <w:bottom w:val="none" w:color="auto" w:sz="0" w:space="0"/>
          <w:right w:val="none" w:color="auto" w:sz="0" w:space="0"/>
        </w:pBdr>
        <w:spacing w:before="260" w:beforeAutospacing="0" w:after="260" w:afterAutospacing="0" w:line="450" w:lineRule="atLeast"/>
        <w:ind w:left="0" w:right="0"/>
        <w:jc w:val="left"/>
        <w:textAlignment w:val="top"/>
        <w:rPr>
          <w:rFonts w:ascii="黑体" w:hAnsi="宋体" w:eastAsia="黑体" w:cs="黑体"/>
          <w:b w:val="0"/>
          <w:color w:val="000000"/>
          <w:kern w:val="2"/>
          <w:sz w:val="28"/>
          <w:szCs w:val="28"/>
          <w:u w:color="000000"/>
          <w:shd w:val="clear" w:fill="FFFFFF"/>
          <w:lang w:val="en-US" w:eastAsia="zh-CN" w:bidi="ar"/>
        </w:rPr>
      </w:pPr>
      <w:r>
        <w:rPr>
          <w:rFonts w:hint="eastAsia" w:ascii="黑体" w:hAnsi="宋体" w:eastAsia="黑体" w:cs="黑体"/>
          <w:b w:val="0"/>
          <w:color w:val="000000"/>
          <w:kern w:val="2"/>
          <w:sz w:val="28"/>
          <w:szCs w:val="28"/>
          <w:u w:color="000000"/>
          <w:shd w:val="clear" w:fill="FFFFFF"/>
          <w:lang w:val="en-US" w:eastAsia="zh-CN" w:bidi="ar"/>
        </w:rPr>
        <w:t>九、凡对本次采购提出询问，请按以下方式联系</w:t>
      </w:r>
    </w:p>
    <w:p w14:paraId="2BCA3F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textAlignment w:val="baseline"/>
      </w:pPr>
      <w:r>
        <w:rPr>
          <w:rFonts w:hint="eastAsia" w:ascii="仿宋" w:hAnsi="仿宋" w:eastAsia="仿宋" w:cs="宋体"/>
          <w:color w:val="000000"/>
          <w:kern w:val="0"/>
          <w:sz w:val="28"/>
          <w:szCs w:val="28"/>
          <w:u w:color="000000"/>
          <w:shd w:val="clear" w:fill="FFFFFF"/>
          <w:vertAlign w:val="baseline"/>
          <w:lang w:val="en-US" w:eastAsia="zh-CN" w:bidi="ar"/>
        </w:rPr>
        <w:t>1.采购人信息</w:t>
      </w:r>
    </w:p>
    <w:p w14:paraId="715B36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textAlignment w:val="baseline"/>
        <w:rPr>
          <w:rFonts w:hint="default"/>
          <w:lang w:val="en-US"/>
        </w:rPr>
      </w:pPr>
      <w:r>
        <w:rPr>
          <w:rFonts w:hint="eastAsia" w:ascii="仿宋" w:hAnsi="仿宋" w:eastAsia="仿宋" w:cs="Times New Roman"/>
          <w:color w:val="000000"/>
          <w:kern w:val="0"/>
          <w:sz w:val="28"/>
          <w:szCs w:val="28"/>
          <w:u w:color="000000"/>
          <w:shd w:val="clear" w:fill="FFFFFF"/>
          <w:vertAlign w:val="baseline"/>
          <w:lang w:val="en-US" w:eastAsia="zh-CN" w:bidi="ar"/>
        </w:rPr>
        <w:t>名称：</w:t>
      </w:r>
      <w:r>
        <w:rPr>
          <w:rFonts w:hint="eastAsia" w:ascii="仿宋" w:hAnsi="仿宋" w:eastAsia="仿宋" w:cs="Times New Roman"/>
          <w:color w:val="000000"/>
          <w:kern w:val="0"/>
          <w:sz w:val="28"/>
          <w:szCs w:val="28"/>
          <w:u w:val="single" w:color="000000"/>
          <w:shd w:val="clear" w:fill="FFFFFF"/>
          <w:vertAlign w:val="baseline"/>
          <w:lang w:val="en-US" w:eastAsia="zh-CN" w:bidi="ar"/>
        </w:rPr>
        <w:t>滁州市公安局</w:t>
      </w:r>
    </w:p>
    <w:p w14:paraId="08985F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textAlignment w:val="baseline"/>
      </w:pPr>
      <w:r>
        <w:rPr>
          <w:rFonts w:hint="eastAsia" w:ascii="仿宋" w:hAnsi="仿宋" w:eastAsia="仿宋" w:cs="Times New Roman"/>
          <w:color w:val="000000"/>
          <w:kern w:val="0"/>
          <w:sz w:val="28"/>
          <w:szCs w:val="28"/>
          <w:u w:color="000000"/>
          <w:shd w:val="clear" w:fill="FFFFFF"/>
          <w:vertAlign w:val="baseline"/>
          <w:lang w:val="en-US" w:eastAsia="zh-CN" w:bidi="ar"/>
        </w:rPr>
        <w:t>地址：</w:t>
      </w:r>
      <w:r>
        <w:rPr>
          <w:rFonts w:hint="eastAsia" w:ascii="仿宋" w:hAnsi="仿宋" w:eastAsia="仿宋" w:cs="Times New Roman"/>
          <w:color w:val="000000"/>
          <w:kern w:val="0"/>
          <w:sz w:val="28"/>
          <w:szCs w:val="28"/>
          <w:u w:val="single" w:color="000000"/>
          <w:shd w:val="clear" w:fill="FFFFFF"/>
          <w:vertAlign w:val="baseline"/>
          <w:lang w:val="en-US" w:eastAsia="zh-CN" w:bidi="ar"/>
        </w:rPr>
        <w:t>滁州市龙蟠大道111号</w:t>
      </w:r>
    </w:p>
    <w:p w14:paraId="5204BF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textAlignment w:val="baseline"/>
        <w:rPr>
          <w:rFonts w:hint="default"/>
          <w:lang w:val="en-US"/>
        </w:rPr>
      </w:pPr>
      <w:r>
        <w:rPr>
          <w:rFonts w:hint="eastAsia" w:ascii="仿宋" w:hAnsi="仿宋" w:eastAsia="仿宋" w:cs="Times New Roman"/>
          <w:color w:val="000000"/>
          <w:kern w:val="0"/>
          <w:sz w:val="28"/>
          <w:szCs w:val="28"/>
          <w:u w:color="000000"/>
          <w:shd w:val="clear" w:fill="FFFFFF"/>
          <w:vertAlign w:val="baseline"/>
          <w:lang w:val="en-US" w:eastAsia="zh-CN" w:bidi="ar"/>
        </w:rPr>
        <w:t>联系方式：</w:t>
      </w:r>
      <w:r>
        <w:rPr>
          <w:rFonts w:hint="eastAsia" w:ascii="仿宋" w:hAnsi="仿宋" w:eastAsia="仿宋" w:cs="Times New Roman"/>
          <w:color w:val="000000"/>
          <w:kern w:val="0"/>
          <w:sz w:val="28"/>
          <w:szCs w:val="28"/>
          <w:u w:val="single" w:color="000000"/>
          <w:shd w:val="clear" w:fill="FFFFFF"/>
          <w:vertAlign w:val="baseline"/>
          <w:lang w:val="en-US" w:eastAsia="zh-CN" w:bidi="ar"/>
        </w:rPr>
        <w:t>13955012353</w:t>
      </w:r>
    </w:p>
    <w:p w14:paraId="1E64B4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textAlignment w:val="baseline"/>
      </w:pPr>
      <w:r>
        <w:rPr>
          <w:rFonts w:hint="eastAsia" w:ascii="仿宋" w:hAnsi="仿宋" w:eastAsia="仿宋" w:cs="宋体"/>
          <w:color w:val="000000"/>
          <w:kern w:val="0"/>
          <w:sz w:val="28"/>
          <w:szCs w:val="28"/>
          <w:u w:color="000000"/>
          <w:shd w:val="clear" w:fill="FFFFFF"/>
          <w:vertAlign w:val="baseline"/>
          <w:lang w:val="en-US" w:eastAsia="zh-CN" w:bidi="ar"/>
        </w:rPr>
        <w:t>2.采购代理机构信息</w:t>
      </w:r>
    </w:p>
    <w:p w14:paraId="6F6CBE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textAlignment w:val="baseline"/>
      </w:pPr>
      <w:r>
        <w:rPr>
          <w:rFonts w:hint="eastAsia" w:ascii="仿宋" w:hAnsi="仿宋" w:eastAsia="仿宋" w:cs="Times New Roman"/>
          <w:color w:val="000000"/>
          <w:kern w:val="0"/>
          <w:sz w:val="28"/>
          <w:szCs w:val="28"/>
          <w:u w:color="000000"/>
          <w:shd w:val="clear" w:fill="FFFFFF"/>
          <w:vertAlign w:val="baseline"/>
          <w:lang w:val="en-US" w:eastAsia="zh-CN" w:bidi="ar"/>
        </w:rPr>
        <w:t>名称：</w:t>
      </w:r>
      <w:r>
        <w:rPr>
          <w:rFonts w:hint="eastAsia" w:ascii="仿宋" w:hAnsi="仿宋" w:eastAsia="仿宋" w:cs="Times New Roman"/>
          <w:color w:val="000000"/>
          <w:kern w:val="0"/>
          <w:sz w:val="28"/>
          <w:szCs w:val="28"/>
          <w:u w:val="single"/>
          <w:shd w:val="clear" w:fill="FFFFFF"/>
          <w:vertAlign w:val="baseline"/>
          <w:lang w:val="en-US" w:eastAsia="zh-CN" w:bidi="ar"/>
        </w:rPr>
        <w:t>滁州市政府采购中心</w:t>
      </w:r>
    </w:p>
    <w:p w14:paraId="52424B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textAlignment w:val="baseline"/>
      </w:pPr>
      <w:r>
        <w:rPr>
          <w:rFonts w:hint="eastAsia" w:ascii="仿宋" w:hAnsi="仿宋" w:eastAsia="仿宋" w:cs="Times New Roman"/>
          <w:color w:val="000000"/>
          <w:kern w:val="0"/>
          <w:sz w:val="28"/>
          <w:szCs w:val="28"/>
          <w:u w:color="000000"/>
          <w:shd w:val="clear" w:fill="FFFFFF"/>
          <w:vertAlign w:val="baseline"/>
          <w:lang w:val="en-US" w:eastAsia="zh-CN" w:bidi="ar"/>
        </w:rPr>
        <w:t>地址：</w:t>
      </w:r>
      <w:r>
        <w:rPr>
          <w:rFonts w:hint="eastAsia" w:ascii="仿宋" w:hAnsi="仿宋" w:eastAsia="仿宋" w:cs="Times New Roman"/>
          <w:color w:val="000000"/>
          <w:kern w:val="0"/>
          <w:sz w:val="28"/>
          <w:szCs w:val="28"/>
          <w:u w:val="single"/>
          <w:shd w:val="clear" w:fill="FFFFFF"/>
          <w:vertAlign w:val="baseline"/>
          <w:lang w:val="en-US" w:eastAsia="zh-CN" w:bidi="ar"/>
        </w:rPr>
        <w:t>滁州市龙蟠大道109号房产大厦二楼</w:t>
      </w:r>
    </w:p>
    <w:p w14:paraId="50D182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textAlignment w:val="baseline"/>
      </w:pPr>
      <w:r>
        <w:rPr>
          <w:rFonts w:hint="eastAsia" w:ascii="仿宋" w:hAnsi="仿宋" w:eastAsia="仿宋" w:cs="Times New Roman"/>
          <w:color w:val="000000"/>
          <w:kern w:val="0"/>
          <w:sz w:val="28"/>
          <w:szCs w:val="28"/>
          <w:u w:color="000000"/>
          <w:shd w:val="clear" w:fill="FFFFFF"/>
          <w:vertAlign w:val="baseline"/>
          <w:lang w:val="en-US" w:eastAsia="zh-CN" w:bidi="ar"/>
        </w:rPr>
        <w:t>联系方式：</w:t>
      </w:r>
      <w:r>
        <w:rPr>
          <w:rFonts w:hint="eastAsia" w:ascii="仿宋" w:hAnsi="仿宋" w:eastAsia="仿宋" w:cs="Times New Roman"/>
          <w:color w:val="000000"/>
          <w:kern w:val="0"/>
          <w:sz w:val="28"/>
          <w:szCs w:val="28"/>
          <w:u w:val="single" w:color="000000"/>
          <w:shd w:val="clear" w:fill="FFFFFF"/>
          <w:vertAlign w:val="baseline"/>
          <w:lang w:val="en-US" w:eastAsia="zh-CN" w:bidi="ar"/>
        </w:rPr>
        <w:t>0550-3519519、18005505728</w:t>
      </w:r>
    </w:p>
    <w:p w14:paraId="2AA1FF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textAlignment w:val="baseline"/>
      </w:pPr>
      <w:r>
        <w:rPr>
          <w:rFonts w:hint="eastAsia" w:ascii="仿宋" w:hAnsi="仿宋" w:eastAsia="仿宋" w:cs="宋体"/>
          <w:color w:val="000000"/>
          <w:kern w:val="0"/>
          <w:sz w:val="28"/>
          <w:szCs w:val="28"/>
          <w:u w:color="000000"/>
          <w:shd w:val="clear" w:fill="FFFFFF"/>
          <w:vertAlign w:val="baseline"/>
          <w:lang w:val="en-US" w:eastAsia="zh-CN" w:bidi="ar"/>
        </w:rPr>
        <w:t>3.项目联系方式</w:t>
      </w:r>
    </w:p>
    <w:p w14:paraId="0A7D98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textAlignment w:val="baseline"/>
        <w:rPr>
          <w:rFonts w:hint="default"/>
          <w:lang w:val="en-US"/>
        </w:rPr>
      </w:pPr>
      <w:r>
        <w:rPr>
          <w:rFonts w:hint="eastAsia" w:ascii="仿宋" w:hAnsi="仿宋" w:eastAsia="仿宋" w:cs="Times New Roman"/>
          <w:color w:val="000000"/>
          <w:kern w:val="0"/>
          <w:sz w:val="28"/>
          <w:szCs w:val="28"/>
          <w:u w:color="000000"/>
          <w:shd w:val="clear" w:fill="FFFFFF"/>
          <w:vertAlign w:val="baseline"/>
          <w:lang w:val="en-US" w:eastAsia="zh-CN" w:bidi="ar"/>
        </w:rPr>
        <w:t>项目系人：</w:t>
      </w:r>
      <w:r>
        <w:rPr>
          <w:rFonts w:hint="eastAsia" w:ascii="仿宋" w:hAnsi="仿宋" w:eastAsia="仿宋" w:cs="Times New Roman"/>
          <w:color w:val="000000"/>
          <w:kern w:val="0"/>
          <w:sz w:val="28"/>
          <w:szCs w:val="28"/>
          <w:u w:val="single"/>
          <w:shd w:val="clear" w:fill="FFFFFF"/>
          <w:vertAlign w:val="baseline"/>
          <w:lang w:val="en-US" w:eastAsia="zh-CN" w:bidi="ar"/>
        </w:rPr>
        <w:t>余武祥</w:t>
      </w:r>
      <w:r>
        <w:rPr>
          <w:rFonts w:hint="eastAsia" w:ascii="仿宋" w:hAnsi="仿宋" w:eastAsia="仿宋" w:cs="Times New Roman"/>
          <w:color w:val="000000"/>
          <w:kern w:val="0"/>
          <w:sz w:val="28"/>
          <w:szCs w:val="28"/>
          <w:u w:val="single"/>
          <w:shd w:val="clear" w:fill="FFFFFF"/>
          <w:vertAlign w:val="baseline"/>
          <w:lang w:val="en-US" w:eastAsia="zh-CN" w:bidi="ar"/>
        </w:rPr>
        <w:t>、杨韦</w:t>
      </w:r>
    </w:p>
    <w:p w14:paraId="1AB82E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textAlignment w:val="baseline"/>
        <w:rPr>
          <w:rFonts w:hint="default"/>
          <w:lang w:val="en-US"/>
        </w:rPr>
      </w:pPr>
      <w:r>
        <w:rPr>
          <w:rFonts w:hint="eastAsia" w:ascii="仿宋" w:hAnsi="仿宋" w:eastAsia="仿宋" w:cs="Times New Roman"/>
          <w:color w:val="000000"/>
          <w:kern w:val="0"/>
          <w:sz w:val="28"/>
          <w:szCs w:val="28"/>
          <w:u w:color="000000"/>
          <w:shd w:val="clear" w:fill="FFFFFF"/>
          <w:vertAlign w:val="baseline"/>
          <w:lang w:val="en-US" w:eastAsia="zh-CN" w:bidi="ar"/>
        </w:rPr>
        <w:t>联系方式：</w:t>
      </w:r>
      <w:r>
        <w:rPr>
          <w:rFonts w:hint="eastAsia" w:ascii="仿宋" w:hAnsi="仿宋" w:eastAsia="仿宋" w:cs="Times New Roman"/>
          <w:color w:val="000000"/>
          <w:kern w:val="0"/>
          <w:sz w:val="28"/>
          <w:szCs w:val="28"/>
          <w:u w:val="single" w:color="000000"/>
          <w:shd w:val="clear" w:fill="FFFFFF"/>
          <w:vertAlign w:val="baseline"/>
          <w:lang w:val="en-US" w:eastAsia="zh-CN" w:bidi="ar"/>
        </w:rPr>
        <w:t>13955012353、0550-3519590/18005501210</w:t>
      </w:r>
    </w:p>
    <w:p w14:paraId="41A842C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monospace">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 w:name="华文中宋">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AF0C5A"/>
    <w:rsid w:val="18E727CD"/>
    <w:rsid w:val="25AB3597"/>
    <w:rsid w:val="25AF0C5A"/>
    <w:rsid w:val="3B354A3D"/>
    <w:rsid w:val="6E154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textAlignment w:val="auto"/>
    </w:pPr>
    <w:rPr>
      <w:rFonts w:hint="eastAsia" w:ascii="宋体" w:hAnsi="宋体" w:eastAsia="宋体" w:cs="宋体"/>
      <w:b/>
      <w:color w:val="auto"/>
      <w:kern w:val="44"/>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l正文"/>
    <w:qFormat/>
    <w:uiPriority w:val="0"/>
    <w:pPr>
      <w:widowControl w:val="0"/>
      <w:spacing w:line="300" w:lineRule="auto"/>
      <w:ind w:firstLine="200" w:firstLineChars="200"/>
      <w:jc w:val="both"/>
    </w:pPr>
    <w:rPr>
      <w:rFonts w:ascii="楷体_GB2312" w:hAnsi="Times" w:eastAsia="楷体_GB2312" w:cs="Times New Roman"/>
      <w:kern w:val="2"/>
      <w:sz w:val="24"/>
      <w:szCs w:val="24"/>
      <w:lang w:val="en-US" w:eastAsia="zh-CN" w:bidi="ar-SA"/>
    </w:rPr>
  </w:style>
  <w:style w:type="character" w:styleId="6">
    <w:name w:val="Strong"/>
    <w:basedOn w:val="5"/>
    <w:qFormat/>
    <w:uiPriority w:val="0"/>
    <w:rPr>
      <w:b/>
      <w:bCs/>
    </w:rPr>
  </w:style>
  <w:style w:type="character" w:styleId="7">
    <w:name w:val="FollowedHyperlink"/>
    <w:basedOn w:val="5"/>
    <w:qFormat/>
    <w:uiPriority w:val="0"/>
    <w:rPr>
      <w:color w:val="5C5C5C"/>
      <w:u w:val="none"/>
    </w:rPr>
  </w:style>
  <w:style w:type="character" w:styleId="8">
    <w:name w:val="Emphasis"/>
    <w:basedOn w:val="5"/>
    <w:qFormat/>
    <w:uiPriority w:val="0"/>
    <w:rPr>
      <w:b/>
      <w:bCs/>
    </w:rPr>
  </w:style>
  <w:style w:type="character" w:styleId="9">
    <w:name w:val="HTML Definition"/>
    <w:basedOn w:val="5"/>
    <w:qFormat/>
    <w:uiPriority w:val="0"/>
  </w:style>
  <w:style w:type="character" w:styleId="10">
    <w:name w:val="HTML Typewriter"/>
    <w:basedOn w:val="5"/>
    <w:qFormat/>
    <w:uiPriority w:val="0"/>
    <w:rPr>
      <w:rFonts w:ascii="monospace" w:hAnsi="monospace" w:eastAsia="monospace" w:cs="monospace"/>
      <w:sz w:val="20"/>
    </w:rPr>
  </w:style>
  <w:style w:type="character" w:styleId="11">
    <w:name w:val="HTML Acronym"/>
    <w:basedOn w:val="5"/>
    <w:qFormat/>
    <w:uiPriority w:val="0"/>
  </w:style>
  <w:style w:type="character" w:styleId="12">
    <w:name w:val="HTML Variable"/>
    <w:basedOn w:val="5"/>
    <w:qFormat/>
    <w:uiPriority w:val="0"/>
  </w:style>
  <w:style w:type="character" w:styleId="13">
    <w:name w:val="Hyperlink"/>
    <w:basedOn w:val="5"/>
    <w:qFormat/>
    <w:uiPriority w:val="0"/>
    <w:rPr>
      <w:color w:val="5C5C5C"/>
      <w:u w:val="none"/>
    </w:rPr>
  </w:style>
  <w:style w:type="character" w:styleId="14">
    <w:name w:val="HTML Code"/>
    <w:basedOn w:val="5"/>
    <w:qFormat/>
    <w:uiPriority w:val="0"/>
    <w:rPr>
      <w:rFonts w:hint="default" w:ascii="monospace" w:hAnsi="monospace" w:eastAsia="monospace" w:cs="monospace"/>
      <w:sz w:val="20"/>
    </w:rPr>
  </w:style>
  <w:style w:type="character" w:styleId="15">
    <w:name w:val="HTML Cite"/>
    <w:basedOn w:val="5"/>
    <w:qFormat/>
    <w:uiPriority w:val="0"/>
  </w:style>
  <w:style w:type="character" w:styleId="16">
    <w:name w:val="HTML Keyboard"/>
    <w:basedOn w:val="5"/>
    <w:qFormat/>
    <w:uiPriority w:val="0"/>
    <w:rPr>
      <w:rFonts w:hint="default" w:ascii="monospace" w:hAnsi="monospace" w:eastAsia="monospace" w:cs="monospace"/>
      <w:sz w:val="20"/>
    </w:rPr>
  </w:style>
  <w:style w:type="character" w:styleId="17">
    <w:name w:val="HTML Sample"/>
    <w:basedOn w:val="5"/>
    <w:qFormat/>
    <w:uiPriority w:val="0"/>
    <w:rPr>
      <w:rFonts w:hint="default" w:ascii="monospace" w:hAnsi="monospace" w:eastAsia="monospace" w:cs="monospace"/>
    </w:rPr>
  </w:style>
  <w:style w:type="character" w:customStyle="1" w:styleId="18">
    <w:name w:val="hover1"/>
    <w:basedOn w:val="5"/>
    <w:qFormat/>
    <w:uiPriority w:val="0"/>
    <w:rPr>
      <w:color w:val="2590EB"/>
      <w:shd w:val="clear" w:fill="E9F4FD"/>
    </w:rPr>
  </w:style>
  <w:style w:type="character" w:customStyle="1" w:styleId="19">
    <w:name w:val="hover2"/>
    <w:basedOn w:val="5"/>
    <w:qFormat/>
    <w:uiPriority w:val="0"/>
    <w:rPr>
      <w:color w:val="2590EB"/>
    </w:rPr>
  </w:style>
  <w:style w:type="character" w:customStyle="1" w:styleId="20">
    <w:name w:val="hover3"/>
    <w:basedOn w:val="5"/>
    <w:qFormat/>
    <w:uiPriority w:val="0"/>
    <w:rPr>
      <w:color w:val="2590EB"/>
    </w:rPr>
  </w:style>
  <w:style w:type="character" w:customStyle="1" w:styleId="21">
    <w:name w:val="hover4"/>
    <w:basedOn w:val="5"/>
    <w:qFormat/>
    <w:uiPriority w:val="0"/>
  </w:style>
  <w:style w:type="character" w:customStyle="1" w:styleId="22">
    <w:name w:val="mini-outputtext1"/>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2013</Words>
  <Characters>2360</Characters>
  <Lines>0</Lines>
  <Paragraphs>0</Paragraphs>
  <TotalTime>3</TotalTime>
  <ScaleCrop>false</ScaleCrop>
  <LinksUpToDate>false</LinksUpToDate>
  <CharactersWithSpaces>2364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2025-04-15T05:00:00Z</dcterms:created>
  <dc:creator>韦韦</dc:creator>
  <cp:lastModifiedBy>韦韦</cp:lastModifiedBy>
  <dcterms:modified xsi:type="dcterms:W3CDTF">2025-04-15T05:16:47Z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3D9E86CBF91E4D719D31F1A1AA7D9211_11</vt:lpwstr>
  </property>
  <property fmtid="{D5CDD505-2E9C-101B-9397-08002B2CF9AE}" pid="4" name="KSOTemplateDocerSaveRecord">
    <vt:lpwstr>eyJoZGlkIjoiZmQ5MGI3YTdkMjVkZTZjM2ZjZTQ5YjMxYTJjZjRlOWEiLCJ1c2VySWQiOiIzNjE4MjQ5In0=</vt:lpwstr>
  </property>
</Properties>
</file>